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3A2D3" w14:textId="42211A00" w:rsidR="00187BE8" w:rsidRPr="00C51531" w:rsidRDefault="00556AE1">
      <w:pPr>
        <w:rPr>
          <w:rFonts w:cs="Arial"/>
        </w:rPr>
      </w:pPr>
    </w:p>
    <w:p w14:paraId="0E9A6CB9" w14:textId="61D7C04D" w:rsidR="009A012D" w:rsidRDefault="009A012D">
      <w:pPr>
        <w:rPr>
          <w:rFonts w:cs="Arial"/>
          <w:noProof/>
          <w:spacing w:val="-2"/>
          <w:lang w:eastAsia="en-GB"/>
        </w:rPr>
      </w:pPr>
    </w:p>
    <w:p w14:paraId="2F5D769F" w14:textId="78FFAEA4" w:rsidR="005D00EE" w:rsidRDefault="005D00EE">
      <w:pPr>
        <w:rPr>
          <w:rFonts w:cs="Arial"/>
          <w:noProof/>
          <w:spacing w:val="-2"/>
          <w:lang w:eastAsia="en-GB"/>
        </w:rPr>
      </w:pPr>
    </w:p>
    <w:p w14:paraId="1B9F6A62" w14:textId="416D176A" w:rsidR="00353483" w:rsidRDefault="00353483">
      <w:pPr>
        <w:rPr>
          <w:rFonts w:cs="Arial"/>
          <w:noProof/>
          <w:spacing w:val="-2"/>
          <w:lang w:eastAsia="en-GB"/>
        </w:rPr>
      </w:pPr>
    </w:p>
    <w:p w14:paraId="0052A1A3" w14:textId="4A5B6DEA" w:rsidR="00353483" w:rsidRDefault="00353483">
      <w:pPr>
        <w:rPr>
          <w:rFonts w:cs="Arial"/>
          <w:noProof/>
          <w:spacing w:val="-2"/>
          <w:lang w:eastAsia="en-GB"/>
        </w:rPr>
      </w:pPr>
    </w:p>
    <w:p w14:paraId="1D830E13" w14:textId="35FC713C" w:rsidR="001A5580" w:rsidRPr="000846C3" w:rsidRDefault="001A5580" w:rsidP="001A5580">
      <w:pPr>
        <w:jc w:val="center"/>
        <w:rPr>
          <w:sz w:val="28"/>
          <w:szCs w:val="28"/>
        </w:rPr>
      </w:pPr>
      <w:r w:rsidRPr="00056A02">
        <w:rPr>
          <w:sz w:val="28"/>
          <w:szCs w:val="28"/>
        </w:rPr>
        <w:t>SMALL GRANTS SCHEME 2023</w:t>
      </w:r>
      <w:r>
        <w:rPr>
          <w:sz w:val="28"/>
          <w:szCs w:val="28"/>
        </w:rPr>
        <w:t xml:space="preserve">: </w:t>
      </w:r>
      <w:r w:rsidRPr="0CB63403">
        <w:rPr>
          <w:sz w:val="28"/>
          <w:szCs w:val="28"/>
        </w:rPr>
        <w:t>CALL FOR CONCEPT NOTES</w:t>
      </w:r>
    </w:p>
    <w:p w14:paraId="47BFB8B5" w14:textId="77777777" w:rsidR="001A5580" w:rsidRPr="000846C3" w:rsidRDefault="001A5580" w:rsidP="001A5580">
      <w:pPr>
        <w:jc w:val="center"/>
        <w:rPr>
          <w:sz w:val="28"/>
          <w:szCs w:val="28"/>
        </w:rPr>
      </w:pPr>
      <w:r w:rsidRPr="0CB63403">
        <w:rPr>
          <w:sz w:val="28"/>
          <w:szCs w:val="28"/>
        </w:rPr>
        <w:t xml:space="preserve">COMMUNITY-LED CONSERVATION OF DUGONGS AND SEAGRASS </w:t>
      </w:r>
    </w:p>
    <w:p w14:paraId="211DCE60" w14:textId="77777777" w:rsidR="001A5580" w:rsidRDefault="001A5580" w:rsidP="001A5580">
      <w:pPr>
        <w:jc w:val="both"/>
        <w:rPr>
          <w:b/>
        </w:rPr>
      </w:pPr>
    </w:p>
    <w:p w14:paraId="026E44A1" w14:textId="77777777" w:rsidR="00D53A8E" w:rsidRDefault="00D53A8E" w:rsidP="001A5580">
      <w:pPr>
        <w:jc w:val="both"/>
        <w:rPr>
          <w:b/>
        </w:rPr>
      </w:pPr>
    </w:p>
    <w:p w14:paraId="2C8F8BEC" w14:textId="42DF0FCF" w:rsidR="001A5580" w:rsidRDefault="001A5580" w:rsidP="001A5580">
      <w:pPr>
        <w:jc w:val="both"/>
      </w:pPr>
      <w:r>
        <w:rPr>
          <w:b/>
        </w:rPr>
        <w:t>Introduction</w:t>
      </w:r>
      <w:r w:rsidRPr="00A16C35">
        <w:t xml:space="preserve"> </w:t>
      </w:r>
    </w:p>
    <w:p w14:paraId="7506CF8F" w14:textId="77777777" w:rsidR="00D53A8E" w:rsidRDefault="00D53A8E" w:rsidP="001A5580">
      <w:pPr>
        <w:jc w:val="both"/>
        <w:rPr>
          <w:rFonts w:cs="Arial"/>
        </w:rPr>
      </w:pPr>
    </w:p>
    <w:p w14:paraId="19F79ADA" w14:textId="143CA15B" w:rsidR="001A5580" w:rsidRPr="001A5580" w:rsidRDefault="001A5580" w:rsidP="001A5580">
      <w:pPr>
        <w:jc w:val="both"/>
        <w:rPr>
          <w:rFonts w:cs="Arial"/>
        </w:rPr>
      </w:pPr>
      <w:r w:rsidRPr="001A5580">
        <w:rPr>
          <w:rFonts w:cs="Arial"/>
        </w:rPr>
        <w:t xml:space="preserve">The ‘Memorandum of Understanding on the Conservation and Management of Dugongs and their Habitats throughout their Range’ of the Convention on the Conservation of Migratory Species of Wild Animals (CMS Dugong MOU) aims to promote internationally coordinated actions to ensure the long-term survival of dugongs and their seagrass habitats throughout their extensive range. </w:t>
      </w:r>
    </w:p>
    <w:p w14:paraId="4AFC66ED" w14:textId="77777777" w:rsidR="001A5580" w:rsidRPr="001A5580" w:rsidRDefault="001A5580" w:rsidP="001A5580">
      <w:pPr>
        <w:jc w:val="both"/>
        <w:rPr>
          <w:rFonts w:cs="Arial"/>
        </w:rPr>
      </w:pPr>
    </w:p>
    <w:p w14:paraId="500561BF" w14:textId="78B1D982" w:rsidR="001A5580" w:rsidRPr="001A5580" w:rsidRDefault="001A5580" w:rsidP="001A5580">
      <w:pPr>
        <w:jc w:val="both"/>
        <w:rPr>
          <w:rFonts w:cs="Arial"/>
        </w:rPr>
      </w:pPr>
      <w:r w:rsidRPr="001A5580">
        <w:rPr>
          <w:rFonts w:cs="Arial"/>
        </w:rPr>
        <w:t>The CMS Dugong MOU Secretariat is opening a call for concept notes aimed at supporting community-led conservation activities for dugongs and seagrass.</w:t>
      </w:r>
    </w:p>
    <w:p w14:paraId="7983B972" w14:textId="77777777" w:rsidR="001A5580" w:rsidRPr="001A5580" w:rsidRDefault="001A5580" w:rsidP="001A5580">
      <w:pPr>
        <w:jc w:val="both"/>
        <w:rPr>
          <w:rFonts w:cs="Arial"/>
        </w:rPr>
      </w:pPr>
    </w:p>
    <w:p w14:paraId="4D6E3B2E" w14:textId="77777777" w:rsidR="001A5580" w:rsidRPr="001A5580" w:rsidRDefault="001A5580" w:rsidP="001A5580">
      <w:pPr>
        <w:jc w:val="both"/>
        <w:rPr>
          <w:rFonts w:cs="Arial"/>
        </w:rPr>
      </w:pPr>
      <w:r w:rsidRPr="001A5580">
        <w:rPr>
          <w:rFonts w:cs="Arial"/>
        </w:rPr>
        <w:t>The CMS Dugong MOU invites concept notes for projects that aim to improve dugong and seagrass conservation through one or more of the following priority approaches:</w:t>
      </w:r>
    </w:p>
    <w:p w14:paraId="18E13BCA" w14:textId="77777777" w:rsidR="001A5580" w:rsidRPr="001A5580" w:rsidRDefault="001A5580" w:rsidP="001A5580">
      <w:pPr>
        <w:jc w:val="both"/>
        <w:rPr>
          <w:rFonts w:cs="Arial"/>
          <w:color w:val="000000"/>
        </w:rPr>
      </w:pPr>
    </w:p>
    <w:p w14:paraId="13BF7353" w14:textId="77777777" w:rsidR="001A5580" w:rsidRPr="001A5580" w:rsidRDefault="001A5580" w:rsidP="001A5580">
      <w:pPr>
        <w:pStyle w:val="ListParagraph"/>
        <w:widowControl/>
        <w:numPr>
          <w:ilvl w:val="0"/>
          <w:numId w:val="19"/>
        </w:numPr>
        <w:spacing w:after="200" w:line="276" w:lineRule="auto"/>
        <w:jc w:val="both"/>
        <w:rPr>
          <w:rFonts w:ascii="Arial" w:hAnsi="Arial" w:cs="Arial"/>
          <w:b/>
          <w:bCs/>
          <w:color w:val="000000"/>
          <w:sz w:val="22"/>
          <w:szCs w:val="22"/>
        </w:rPr>
      </w:pPr>
      <w:r w:rsidRPr="001A5580">
        <w:rPr>
          <w:rFonts w:ascii="Arial" w:hAnsi="Arial" w:cs="Arial"/>
          <w:color w:val="000000"/>
          <w:sz w:val="22"/>
          <w:szCs w:val="22"/>
        </w:rPr>
        <w:t>Participatory research activities to collect primary data, including monitoring;</w:t>
      </w:r>
    </w:p>
    <w:p w14:paraId="32B800CF" w14:textId="77777777" w:rsidR="001A5580" w:rsidRPr="001A5580" w:rsidRDefault="001A5580" w:rsidP="001A5580">
      <w:pPr>
        <w:pStyle w:val="ListParagraph"/>
        <w:widowControl/>
        <w:numPr>
          <w:ilvl w:val="0"/>
          <w:numId w:val="19"/>
        </w:numPr>
        <w:spacing w:after="200" w:line="276" w:lineRule="auto"/>
        <w:jc w:val="both"/>
        <w:rPr>
          <w:rFonts w:ascii="Arial" w:hAnsi="Arial" w:cs="Arial"/>
          <w:b/>
          <w:bCs/>
          <w:color w:val="000000"/>
          <w:sz w:val="22"/>
          <w:szCs w:val="22"/>
        </w:rPr>
      </w:pPr>
      <w:r w:rsidRPr="001A5580">
        <w:rPr>
          <w:rFonts w:ascii="Arial" w:hAnsi="Arial" w:cs="Arial"/>
          <w:color w:val="000000" w:themeColor="text1"/>
          <w:sz w:val="22"/>
          <w:szCs w:val="22"/>
        </w:rPr>
        <w:t xml:space="preserve">Conservation actions, management frameworks and policies impacting dugongs and seagrass;  </w:t>
      </w:r>
    </w:p>
    <w:p w14:paraId="5803CDE1" w14:textId="6D0DD077" w:rsidR="001A5580" w:rsidRPr="001A5580" w:rsidRDefault="001A5580" w:rsidP="001A5580">
      <w:pPr>
        <w:pStyle w:val="ListParagraph"/>
        <w:widowControl/>
        <w:numPr>
          <w:ilvl w:val="0"/>
          <w:numId w:val="19"/>
        </w:numPr>
        <w:spacing w:after="200" w:line="276" w:lineRule="auto"/>
        <w:jc w:val="both"/>
        <w:rPr>
          <w:rFonts w:ascii="Arial" w:hAnsi="Arial" w:cs="Arial"/>
          <w:b/>
          <w:bCs/>
          <w:color w:val="000000"/>
          <w:sz w:val="22"/>
          <w:szCs w:val="22"/>
        </w:rPr>
      </w:pPr>
      <w:r w:rsidRPr="001A5580">
        <w:rPr>
          <w:rFonts w:ascii="Arial" w:hAnsi="Arial" w:cs="Arial"/>
          <w:color w:val="000000" w:themeColor="text1"/>
          <w:sz w:val="22"/>
          <w:szCs w:val="22"/>
        </w:rPr>
        <w:t>Development of business models for coastal communities that support dugong and seagrass conservation</w:t>
      </w:r>
      <w:r w:rsidR="00406227">
        <w:rPr>
          <w:rFonts w:ascii="Arial" w:hAnsi="Arial" w:cs="Arial"/>
          <w:color w:val="000000" w:themeColor="text1"/>
          <w:sz w:val="22"/>
          <w:szCs w:val="22"/>
        </w:rPr>
        <w:t>.</w:t>
      </w:r>
    </w:p>
    <w:p w14:paraId="6E7AA85C" w14:textId="15F88C54" w:rsidR="001A5580" w:rsidRPr="00015353" w:rsidRDefault="001A5580" w:rsidP="001A5580">
      <w:pPr>
        <w:jc w:val="both"/>
        <w:rPr>
          <w:b/>
          <w:lang w:val="en-AU"/>
        </w:rPr>
      </w:pPr>
      <w:r>
        <w:rPr>
          <w:b/>
          <w:lang w:val="en-AU"/>
        </w:rPr>
        <w:t xml:space="preserve">Funding available </w:t>
      </w:r>
    </w:p>
    <w:p w14:paraId="7299C45C" w14:textId="1C71D578" w:rsidR="001A5580" w:rsidRDefault="001A5580" w:rsidP="001A5580">
      <w:pPr>
        <w:jc w:val="both"/>
        <w:rPr>
          <w:bCs/>
          <w:lang w:val="en-AU"/>
        </w:rPr>
      </w:pPr>
      <w:r w:rsidRPr="00871E46">
        <w:rPr>
          <w:bCs/>
          <w:lang w:val="en-AU"/>
        </w:rPr>
        <w:t>A</w:t>
      </w:r>
      <w:r>
        <w:rPr>
          <w:bCs/>
          <w:lang w:val="en-AU"/>
        </w:rPr>
        <w:t xml:space="preserve">pplicants can apply for support of up to </w:t>
      </w:r>
      <w:r w:rsidRPr="00871E46">
        <w:rPr>
          <w:b/>
          <w:lang w:val="en-AU"/>
        </w:rPr>
        <w:t xml:space="preserve">USD </w:t>
      </w:r>
      <w:r w:rsidR="00FF3221">
        <w:rPr>
          <w:b/>
          <w:lang w:val="en-AU"/>
        </w:rPr>
        <w:t>40,000</w:t>
      </w:r>
      <w:r>
        <w:rPr>
          <w:b/>
          <w:lang w:val="en-AU"/>
        </w:rPr>
        <w:t xml:space="preserve"> </w:t>
      </w:r>
      <w:r w:rsidRPr="00871E46">
        <w:rPr>
          <w:b/>
          <w:lang w:val="en-AU"/>
        </w:rPr>
        <w:t>per project</w:t>
      </w:r>
      <w:r>
        <w:rPr>
          <w:bCs/>
          <w:lang w:val="en-AU"/>
        </w:rPr>
        <w:t xml:space="preserve">. </w:t>
      </w:r>
    </w:p>
    <w:p w14:paraId="100EEFD7" w14:textId="4F4043A8" w:rsidR="001A5580" w:rsidRDefault="001A5580" w:rsidP="001A5580">
      <w:pPr>
        <w:jc w:val="both"/>
        <w:rPr>
          <w:bCs/>
          <w:lang w:val="en-AU"/>
        </w:rPr>
      </w:pPr>
      <w:r>
        <w:rPr>
          <w:bCs/>
          <w:lang w:val="en-AU"/>
        </w:rPr>
        <w:t xml:space="preserve">A maximum of </w:t>
      </w:r>
      <w:r w:rsidR="00FF3221">
        <w:rPr>
          <w:bCs/>
          <w:lang w:val="en-AU"/>
        </w:rPr>
        <w:t>3</w:t>
      </w:r>
      <w:r>
        <w:rPr>
          <w:bCs/>
          <w:lang w:val="en-AU"/>
        </w:rPr>
        <w:t xml:space="preserve"> projects meeting the eligibility and selection criteria will be selected.</w:t>
      </w:r>
    </w:p>
    <w:p w14:paraId="67F14CC3" w14:textId="53D9E0FA" w:rsidR="00015353" w:rsidRPr="00015353" w:rsidRDefault="00015353" w:rsidP="001A5580">
      <w:pPr>
        <w:jc w:val="both"/>
        <w:rPr>
          <w:b/>
          <w:lang w:val="en-AU"/>
        </w:rPr>
      </w:pPr>
      <w:bookmarkStart w:id="0" w:name="_Hlk127351010"/>
      <w:r>
        <w:rPr>
          <w:bCs/>
          <w:lang w:val="en-AU"/>
        </w:rPr>
        <w:t xml:space="preserve">All projects must be delivered </w:t>
      </w:r>
      <w:r w:rsidR="00FF3221">
        <w:rPr>
          <w:bCs/>
          <w:lang w:val="en-AU"/>
        </w:rPr>
        <w:t>by 30</w:t>
      </w:r>
      <w:r w:rsidR="00FF3221" w:rsidRPr="00FF3221">
        <w:rPr>
          <w:bCs/>
          <w:vertAlign w:val="superscript"/>
          <w:lang w:val="en-AU"/>
        </w:rPr>
        <w:t>th</w:t>
      </w:r>
      <w:r w:rsidR="00FF3221">
        <w:rPr>
          <w:bCs/>
          <w:lang w:val="en-AU"/>
        </w:rPr>
        <w:t xml:space="preserve"> November 2023</w:t>
      </w:r>
      <w:r w:rsidR="00C623C7">
        <w:rPr>
          <w:bCs/>
          <w:lang w:val="en-AU"/>
        </w:rPr>
        <w:t xml:space="preserve">. </w:t>
      </w:r>
      <w:bookmarkEnd w:id="0"/>
    </w:p>
    <w:p w14:paraId="2813CCAB" w14:textId="77777777" w:rsidR="001A5580" w:rsidRDefault="001A5580" w:rsidP="001A5580">
      <w:pPr>
        <w:jc w:val="both"/>
        <w:rPr>
          <w:b/>
          <w:lang w:val="en-AU"/>
        </w:rPr>
      </w:pPr>
    </w:p>
    <w:p w14:paraId="76E9F44E" w14:textId="4ECCCB14" w:rsidR="001A5580" w:rsidRDefault="001A5580" w:rsidP="001A5580">
      <w:pPr>
        <w:jc w:val="both"/>
        <w:rPr>
          <w:b/>
          <w:bCs/>
        </w:rPr>
      </w:pPr>
      <w:r w:rsidRPr="0004084E">
        <w:rPr>
          <w:b/>
        </w:rPr>
        <w:t>Eligibility</w:t>
      </w:r>
      <w:r w:rsidRPr="00A16C35">
        <w:t xml:space="preserve"> </w:t>
      </w:r>
      <w:r w:rsidRPr="00663656">
        <w:rPr>
          <w:b/>
          <w:bCs/>
        </w:rPr>
        <w:t>Criteria</w:t>
      </w:r>
    </w:p>
    <w:p w14:paraId="02E92B78" w14:textId="447623A9" w:rsidR="001667A5" w:rsidRPr="00015353" w:rsidRDefault="001A5580" w:rsidP="001410F0">
      <w:pPr>
        <w:numPr>
          <w:ilvl w:val="0"/>
          <w:numId w:val="18"/>
        </w:numPr>
        <w:jc w:val="both"/>
        <w:rPr>
          <w:rFonts w:cs="Arial"/>
        </w:rPr>
      </w:pPr>
      <w:r w:rsidRPr="00015353">
        <w:rPr>
          <w:rFonts w:cs="Arial"/>
        </w:rPr>
        <w:t xml:space="preserve">Applicants must be a legally registered non-governmental organization </w:t>
      </w:r>
      <w:r w:rsidR="00015353">
        <w:rPr>
          <w:rFonts w:cs="Arial"/>
        </w:rPr>
        <w:t>(minimum 3 years)</w:t>
      </w:r>
      <w:r w:rsidR="00327E04">
        <w:rPr>
          <w:rFonts w:cs="Arial"/>
        </w:rPr>
        <w:t>,</w:t>
      </w:r>
      <w:r w:rsidRPr="00015353">
        <w:rPr>
          <w:rFonts w:cs="Arial"/>
        </w:rPr>
        <w:t xml:space="preserve"> </w:t>
      </w:r>
      <w:r w:rsidR="00327E04">
        <w:rPr>
          <w:rFonts w:cs="Arial"/>
        </w:rPr>
        <w:t xml:space="preserve">a </w:t>
      </w:r>
      <w:r w:rsidRPr="00015353">
        <w:rPr>
          <w:rFonts w:cs="Arial"/>
        </w:rPr>
        <w:t>governmental agency in the country of project implementation</w:t>
      </w:r>
      <w:r w:rsidR="003A661F">
        <w:rPr>
          <w:rFonts w:cs="Arial"/>
        </w:rPr>
        <w:t>,</w:t>
      </w:r>
      <w:r w:rsidR="00327E04">
        <w:rPr>
          <w:rFonts w:cs="Arial"/>
        </w:rPr>
        <w:t xml:space="preserve"> or a small sized private sector entity</w:t>
      </w:r>
      <w:r w:rsidR="001667A5" w:rsidRPr="00015353">
        <w:rPr>
          <w:rFonts w:cs="Arial"/>
        </w:rPr>
        <w:t>.</w:t>
      </w:r>
      <w:r w:rsidRPr="00015353">
        <w:rPr>
          <w:rFonts w:cs="Arial"/>
        </w:rPr>
        <w:t xml:space="preserve"> </w:t>
      </w:r>
      <w:r w:rsidR="001667A5" w:rsidRPr="00015353">
        <w:rPr>
          <w:rFonts w:cs="Arial"/>
        </w:rPr>
        <w:t xml:space="preserve">Individuals are not eligible. </w:t>
      </w:r>
    </w:p>
    <w:p w14:paraId="4BC0B5D0" w14:textId="4C53F12D" w:rsidR="004A59C8" w:rsidRPr="00015353" w:rsidRDefault="00015353" w:rsidP="001410F0">
      <w:pPr>
        <w:pStyle w:val="ListParagraph"/>
        <w:numPr>
          <w:ilvl w:val="0"/>
          <w:numId w:val="18"/>
        </w:numPr>
        <w:jc w:val="both"/>
        <w:rPr>
          <w:rFonts w:ascii="Arial" w:hAnsi="Arial" w:cs="Arial"/>
          <w:sz w:val="22"/>
          <w:szCs w:val="22"/>
        </w:rPr>
      </w:pPr>
      <w:r>
        <w:rPr>
          <w:rFonts w:ascii="Arial" w:hAnsi="Arial" w:cs="Arial"/>
          <w:sz w:val="22"/>
          <w:szCs w:val="22"/>
        </w:rPr>
        <w:t>A c</w:t>
      </w:r>
      <w:r w:rsidR="004A59C8" w:rsidRPr="00015353">
        <w:rPr>
          <w:rFonts w:ascii="Arial" w:hAnsi="Arial" w:cs="Arial"/>
          <w:sz w:val="22"/>
          <w:szCs w:val="22"/>
        </w:rPr>
        <w:t xml:space="preserve">ertificate </w:t>
      </w:r>
      <w:r>
        <w:rPr>
          <w:rFonts w:ascii="Arial" w:hAnsi="Arial" w:cs="Arial"/>
          <w:sz w:val="22"/>
          <w:szCs w:val="22"/>
        </w:rPr>
        <w:t xml:space="preserve">of </w:t>
      </w:r>
      <w:r w:rsidR="004A59C8" w:rsidRPr="00015353">
        <w:rPr>
          <w:rFonts w:ascii="Arial" w:hAnsi="Arial" w:cs="Arial"/>
          <w:sz w:val="22"/>
          <w:szCs w:val="22"/>
        </w:rPr>
        <w:t xml:space="preserve">formation/registration and </w:t>
      </w:r>
      <w:r>
        <w:rPr>
          <w:rFonts w:ascii="Arial" w:hAnsi="Arial" w:cs="Arial"/>
          <w:sz w:val="22"/>
          <w:szCs w:val="22"/>
        </w:rPr>
        <w:t>a</w:t>
      </w:r>
      <w:r w:rsidR="004A59C8" w:rsidRPr="00015353">
        <w:rPr>
          <w:rFonts w:ascii="Arial" w:hAnsi="Arial" w:cs="Arial"/>
          <w:sz w:val="22"/>
          <w:szCs w:val="22"/>
        </w:rPr>
        <w:t>udited financial records for the past 3 years</w:t>
      </w:r>
      <w:r>
        <w:rPr>
          <w:rFonts w:ascii="Arial" w:hAnsi="Arial" w:cs="Arial"/>
          <w:sz w:val="22"/>
          <w:szCs w:val="22"/>
        </w:rPr>
        <w:t xml:space="preserve"> should be available upon request. </w:t>
      </w:r>
    </w:p>
    <w:p w14:paraId="3D5F02B7" w14:textId="71830E18" w:rsidR="001A5580" w:rsidRPr="000C4547" w:rsidRDefault="001A5580" w:rsidP="001410F0">
      <w:pPr>
        <w:numPr>
          <w:ilvl w:val="0"/>
          <w:numId w:val="18"/>
        </w:numPr>
        <w:jc w:val="both"/>
        <w:rPr>
          <w:rFonts w:cs="Arial"/>
        </w:rPr>
      </w:pPr>
      <w:r w:rsidRPr="000C4547">
        <w:rPr>
          <w:rFonts w:cs="Arial"/>
        </w:rPr>
        <w:t>Applicants must be able to demonstrate that they are currently operating in the country of project implementation, and that they have existing relationships with local stakeholders, including governments and local communities.</w:t>
      </w:r>
    </w:p>
    <w:p w14:paraId="00F7F35C" w14:textId="77777777" w:rsidR="001A5580" w:rsidRDefault="001A5580" w:rsidP="001410F0">
      <w:pPr>
        <w:numPr>
          <w:ilvl w:val="0"/>
          <w:numId w:val="18"/>
        </w:numPr>
        <w:jc w:val="both"/>
      </w:pPr>
      <w:r>
        <w:t>Only one concept note per applicant may be submitted.</w:t>
      </w:r>
    </w:p>
    <w:p w14:paraId="433FD1D6" w14:textId="33347663" w:rsidR="001A5580" w:rsidRDefault="001A5580" w:rsidP="001410F0">
      <w:pPr>
        <w:numPr>
          <w:ilvl w:val="0"/>
          <w:numId w:val="18"/>
        </w:numPr>
        <w:jc w:val="both"/>
      </w:pPr>
      <w:r>
        <w:t xml:space="preserve">Projects must be </w:t>
      </w:r>
      <w:r w:rsidR="003837C7">
        <w:t xml:space="preserve">delivered by </w:t>
      </w:r>
      <w:r w:rsidRPr="00967A16">
        <w:rPr>
          <w:b/>
          <w:bCs/>
        </w:rPr>
        <w:t>3</w:t>
      </w:r>
      <w:r w:rsidR="00A92E90">
        <w:rPr>
          <w:b/>
          <w:bCs/>
        </w:rPr>
        <w:t>0</w:t>
      </w:r>
      <w:r w:rsidRPr="00967A16">
        <w:rPr>
          <w:b/>
          <w:bCs/>
        </w:rPr>
        <w:t xml:space="preserve"> November 2023</w:t>
      </w:r>
      <w:r>
        <w:t>.</w:t>
      </w:r>
    </w:p>
    <w:p w14:paraId="0261C82D" w14:textId="77777777" w:rsidR="001A5580" w:rsidRDefault="001A5580" w:rsidP="001A5580">
      <w:pPr>
        <w:ind w:left="720"/>
        <w:jc w:val="both"/>
      </w:pPr>
    </w:p>
    <w:p w14:paraId="1D33D106" w14:textId="77777777" w:rsidR="001A5580" w:rsidRDefault="001A5580" w:rsidP="001A5580">
      <w:pPr>
        <w:rPr>
          <w:b/>
          <w:bCs/>
          <w:lang w:val="en-AU"/>
        </w:rPr>
      </w:pPr>
    </w:p>
    <w:p w14:paraId="67E6A260" w14:textId="77777777" w:rsidR="001A5580" w:rsidRDefault="001A5580" w:rsidP="001A5580">
      <w:pPr>
        <w:rPr>
          <w:b/>
          <w:bCs/>
          <w:lang w:val="en-AU"/>
        </w:rPr>
      </w:pPr>
      <w:r w:rsidRPr="00967A16">
        <w:rPr>
          <w:b/>
          <w:bCs/>
          <w:lang w:val="en-AU"/>
        </w:rPr>
        <w:t xml:space="preserve">Budget Guidelines: </w:t>
      </w:r>
    </w:p>
    <w:p w14:paraId="15F03CDB" w14:textId="77777777" w:rsidR="001A5580" w:rsidRPr="00354C07" w:rsidRDefault="001A5580" w:rsidP="001410F0">
      <w:pPr>
        <w:jc w:val="both"/>
      </w:pPr>
      <w:r w:rsidRPr="00354C07">
        <w:rPr>
          <w:i/>
          <w:iCs/>
        </w:rPr>
        <w:t xml:space="preserve">The combined value of Commercial procurement (travel; commercial contractual services; supplies, commodities and materials; equipment, vehicle and furniture) </w:t>
      </w:r>
      <w:r w:rsidRPr="00015353">
        <w:rPr>
          <w:b/>
          <w:bCs/>
        </w:rPr>
        <w:t>must not exceed 15%</w:t>
      </w:r>
      <w:r w:rsidRPr="00354C07">
        <w:t xml:space="preserve"> of the total amount</w:t>
      </w:r>
      <w:r>
        <w:t xml:space="preserve"> requested from CMS</w:t>
      </w:r>
      <w:r w:rsidRPr="00354C07">
        <w:t xml:space="preserve">. </w:t>
      </w:r>
    </w:p>
    <w:p w14:paraId="3C5B5A53" w14:textId="77777777" w:rsidR="001A5580" w:rsidRDefault="001A5580" w:rsidP="001A5580">
      <w:pPr>
        <w:jc w:val="both"/>
        <w:rPr>
          <w:b/>
          <w:bCs/>
        </w:rPr>
      </w:pPr>
    </w:p>
    <w:p w14:paraId="312D1C62" w14:textId="43B312F3" w:rsidR="001A5580" w:rsidRDefault="001A5580" w:rsidP="001A5580">
      <w:pPr>
        <w:jc w:val="both"/>
        <w:rPr>
          <w:b/>
          <w:bCs/>
        </w:rPr>
      </w:pPr>
      <w:r w:rsidRPr="007E47ED">
        <w:rPr>
          <w:b/>
          <w:bCs/>
        </w:rPr>
        <w:lastRenderedPageBreak/>
        <w:t>Selection Criteria</w:t>
      </w:r>
    </w:p>
    <w:p w14:paraId="2AA6B1EC" w14:textId="77777777" w:rsidR="001A5580" w:rsidRPr="00015353" w:rsidRDefault="001A5580" w:rsidP="001A5580">
      <w:pPr>
        <w:jc w:val="both"/>
        <w:rPr>
          <w:rFonts w:cs="Arial"/>
        </w:rPr>
      </w:pPr>
      <w:r w:rsidRPr="00015353">
        <w:rPr>
          <w:rFonts w:cs="Arial"/>
        </w:rPr>
        <w:t xml:space="preserve">Submitted concept notes will be evaluated based on the following criteria: </w:t>
      </w:r>
    </w:p>
    <w:p w14:paraId="580467CD" w14:textId="77777777" w:rsidR="001A5580" w:rsidRPr="00015353" w:rsidRDefault="001A5580" w:rsidP="001A5580">
      <w:pPr>
        <w:pStyle w:val="ListParagraph"/>
        <w:widowControl/>
        <w:numPr>
          <w:ilvl w:val="0"/>
          <w:numId w:val="20"/>
        </w:numPr>
        <w:spacing w:after="200" w:line="276" w:lineRule="auto"/>
        <w:jc w:val="both"/>
        <w:rPr>
          <w:rFonts w:ascii="Arial" w:hAnsi="Arial" w:cs="Arial"/>
          <w:b/>
          <w:bCs/>
          <w:color w:val="000000"/>
          <w:sz w:val="22"/>
          <w:szCs w:val="22"/>
        </w:rPr>
      </w:pPr>
      <w:r w:rsidRPr="00015353">
        <w:rPr>
          <w:rFonts w:ascii="Arial" w:hAnsi="Arial" w:cs="Arial"/>
          <w:color w:val="000000" w:themeColor="text1"/>
          <w:sz w:val="22"/>
          <w:szCs w:val="22"/>
        </w:rPr>
        <w:t>Applicant organization has the ability to successfully manage and monitor the project, and report on progress;</w:t>
      </w:r>
    </w:p>
    <w:p w14:paraId="3C0EFEBC" w14:textId="48846AF3" w:rsidR="001A5580" w:rsidRPr="00015353" w:rsidRDefault="001A5580" w:rsidP="001A5580">
      <w:pPr>
        <w:pStyle w:val="ListParagraph"/>
        <w:widowControl/>
        <w:numPr>
          <w:ilvl w:val="0"/>
          <w:numId w:val="20"/>
        </w:numPr>
        <w:spacing w:after="200" w:line="276" w:lineRule="auto"/>
        <w:jc w:val="both"/>
        <w:rPr>
          <w:rFonts w:ascii="Arial" w:eastAsia="Calibri" w:hAnsi="Arial" w:cs="Arial"/>
          <w:b/>
          <w:bCs/>
          <w:color w:val="000000"/>
          <w:sz w:val="22"/>
          <w:szCs w:val="22"/>
        </w:rPr>
      </w:pPr>
      <w:r w:rsidRPr="00015353">
        <w:rPr>
          <w:rFonts w:ascii="Arial" w:hAnsi="Arial" w:cs="Arial"/>
          <w:color w:val="000000" w:themeColor="text1"/>
          <w:sz w:val="22"/>
          <w:szCs w:val="22"/>
        </w:rPr>
        <w:t xml:space="preserve">Project addresses threats to dugongs and seagrass through one of the </w:t>
      </w:r>
      <w:r w:rsidR="001E07B1">
        <w:rPr>
          <w:rFonts w:ascii="Arial" w:hAnsi="Arial" w:cs="Arial"/>
          <w:color w:val="000000" w:themeColor="text1"/>
          <w:sz w:val="22"/>
          <w:szCs w:val="22"/>
        </w:rPr>
        <w:t>three</w:t>
      </w:r>
      <w:r w:rsidR="001E07B1" w:rsidRPr="00015353">
        <w:rPr>
          <w:rFonts w:ascii="Arial" w:hAnsi="Arial" w:cs="Arial"/>
          <w:color w:val="000000" w:themeColor="text1"/>
          <w:sz w:val="22"/>
          <w:szCs w:val="22"/>
        </w:rPr>
        <w:t xml:space="preserve"> </w:t>
      </w:r>
      <w:r w:rsidRPr="00015353">
        <w:rPr>
          <w:rFonts w:ascii="Arial" w:hAnsi="Arial" w:cs="Arial"/>
          <w:color w:val="000000" w:themeColor="text1"/>
          <w:sz w:val="22"/>
          <w:szCs w:val="22"/>
        </w:rPr>
        <w:t>priority approaches outlined above;</w:t>
      </w:r>
    </w:p>
    <w:p w14:paraId="264F5547" w14:textId="77777777" w:rsidR="001A5580" w:rsidRPr="00015353" w:rsidRDefault="001A5580" w:rsidP="001A5580">
      <w:pPr>
        <w:pStyle w:val="ListParagraph"/>
        <w:widowControl/>
        <w:numPr>
          <w:ilvl w:val="0"/>
          <w:numId w:val="20"/>
        </w:numPr>
        <w:spacing w:after="200" w:line="276" w:lineRule="auto"/>
        <w:jc w:val="both"/>
        <w:rPr>
          <w:rFonts w:ascii="Arial" w:eastAsia="Calibri" w:hAnsi="Arial" w:cs="Arial"/>
          <w:b/>
          <w:bCs/>
          <w:color w:val="000000"/>
          <w:sz w:val="22"/>
          <w:szCs w:val="22"/>
        </w:rPr>
      </w:pPr>
      <w:r w:rsidRPr="00015353">
        <w:rPr>
          <w:rFonts w:ascii="Arial" w:hAnsi="Arial" w:cs="Arial"/>
          <w:color w:val="000000" w:themeColor="text1"/>
          <w:sz w:val="22"/>
          <w:szCs w:val="22"/>
        </w:rPr>
        <w:t>Project site is important for dugongs and seagrass, and an area of value to coastal communities; and</w:t>
      </w:r>
    </w:p>
    <w:p w14:paraId="006C4907" w14:textId="0928DA4E" w:rsidR="001A5580" w:rsidRPr="00015353" w:rsidRDefault="001A5580" w:rsidP="001A5580">
      <w:pPr>
        <w:pStyle w:val="ListParagraph"/>
        <w:widowControl/>
        <w:numPr>
          <w:ilvl w:val="0"/>
          <w:numId w:val="20"/>
        </w:numPr>
        <w:spacing w:after="200" w:line="276" w:lineRule="auto"/>
        <w:jc w:val="both"/>
        <w:rPr>
          <w:rFonts w:ascii="Arial" w:hAnsi="Arial" w:cs="Arial"/>
          <w:b/>
          <w:bCs/>
          <w:color w:val="000000"/>
          <w:sz w:val="22"/>
          <w:szCs w:val="22"/>
        </w:rPr>
      </w:pPr>
      <w:r w:rsidRPr="00015353">
        <w:rPr>
          <w:rFonts w:ascii="Arial" w:hAnsi="Arial" w:cs="Arial"/>
          <w:color w:val="000000" w:themeColor="text1"/>
          <w:sz w:val="22"/>
          <w:szCs w:val="22"/>
        </w:rPr>
        <w:t>Project is community-led and involves participatory approaches.</w:t>
      </w:r>
    </w:p>
    <w:p w14:paraId="343AC7BC" w14:textId="5E203CC3" w:rsidR="001A5580" w:rsidRDefault="001A5580" w:rsidP="001A5580">
      <w:pPr>
        <w:jc w:val="both"/>
        <w:rPr>
          <w:b/>
          <w:bCs/>
        </w:rPr>
      </w:pPr>
      <w:r>
        <w:rPr>
          <w:b/>
          <w:bCs/>
        </w:rPr>
        <w:t>Concept Note Review</w:t>
      </w:r>
    </w:p>
    <w:p w14:paraId="180932EB" w14:textId="77777777" w:rsidR="008F3EB5" w:rsidRDefault="008F3EB5" w:rsidP="001A5580">
      <w:pPr>
        <w:jc w:val="both"/>
      </w:pPr>
    </w:p>
    <w:p w14:paraId="4E0D59C1" w14:textId="54F00C00" w:rsidR="001A5580" w:rsidRDefault="001A5580" w:rsidP="00FF3221">
      <w:pPr>
        <w:spacing w:after="120"/>
        <w:jc w:val="both"/>
      </w:pPr>
      <w:r>
        <w:t xml:space="preserve">All submitted concept notes will be evaluated using a merit-based approach and selected based on the selection criteria outlined above. </w:t>
      </w:r>
    </w:p>
    <w:p w14:paraId="71390E83" w14:textId="77777777" w:rsidR="001A5580" w:rsidRDefault="001A5580" w:rsidP="003A661F">
      <w:pPr>
        <w:spacing w:after="120"/>
        <w:jc w:val="both"/>
      </w:pPr>
      <w:r>
        <w:t xml:space="preserve">Selected applicants will work with the Dugong MOU Secretariat, in consultation with key community members and groups, to develop a full project outline, logical framework of outcomes and indicators, a monitoring system, and a detailed budget as the basis for the funding agreement. </w:t>
      </w:r>
    </w:p>
    <w:p w14:paraId="3574B89C" w14:textId="027118F7" w:rsidR="00A17E3B" w:rsidRDefault="001A5580" w:rsidP="003A661F">
      <w:pPr>
        <w:jc w:val="both"/>
        <w:rPr>
          <w:rStyle w:val="ui-provider"/>
        </w:rPr>
      </w:pPr>
      <w:r>
        <w:t xml:space="preserve">The deadline for submitting concept notes </w:t>
      </w:r>
      <w:r w:rsidRPr="00723D64">
        <w:t xml:space="preserve">is </w:t>
      </w:r>
      <w:r w:rsidR="00556AE1">
        <w:rPr>
          <w:b/>
          <w:bCs/>
        </w:rPr>
        <w:t>21</w:t>
      </w:r>
      <w:r w:rsidR="00A17E3B" w:rsidRPr="00723D64">
        <w:rPr>
          <w:b/>
          <w:bCs/>
        </w:rPr>
        <w:t xml:space="preserve"> March 2023</w:t>
      </w:r>
      <w:r w:rsidR="00A17E3B">
        <w:rPr>
          <w:b/>
          <w:bCs/>
        </w:rPr>
        <w:t xml:space="preserve"> </w:t>
      </w:r>
      <w:r w:rsidRPr="00C623C7">
        <w:t>(23:00 Gulf Standard Time)</w:t>
      </w:r>
      <w:r w:rsidRPr="0594E2D4">
        <w:rPr>
          <w:b/>
          <w:bCs/>
        </w:rPr>
        <w:t xml:space="preserve"> </w:t>
      </w:r>
      <w:r>
        <w:t>via email to:</w:t>
      </w:r>
      <w:r w:rsidR="00A17E3B">
        <w:rPr>
          <w:b/>
          <w:bCs/>
        </w:rPr>
        <w:t xml:space="preserve"> </w:t>
      </w:r>
      <w:hyperlink r:id="rId12" w:history="1">
        <w:r w:rsidR="00723D64" w:rsidRPr="00C16BC7">
          <w:rPr>
            <w:rStyle w:val="Hyperlink"/>
          </w:rPr>
          <w:t>cmsoffice.ae@cms.int</w:t>
        </w:r>
      </w:hyperlink>
    </w:p>
    <w:p w14:paraId="728DB66C" w14:textId="0C946F0B" w:rsidR="001A5580" w:rsidRDefault="00015353" w:rsidP="003A661F">
      <w:pPr>
        <w:jc w:val="both"/>
      </w:pPr>
      <w:r>
        <w:t xml:space="preserve">CC to: </w:t>
      </w:r>
      <w:hyperlink r:id="rId13" w:history="1">
        <w:r w:rsidRPr="00A214C2">
          <w:rPr>
            <w:rStyle w:val="Hyperlink"/>
          </w:rPr>
          <w:t>gabriel.grimsditch@un.org</w:t>
        </w:r>
      </w:hyperlink>
      <w:r>
        <w:t xml:space="preserve"> and </w:t>
      </w:r>
      <w:hyperlink r:id="rId14" w:history="1">
        <w:r w:rsidRPr="00A214C2">
          <w:rPr>
            <w:rStyle w:val="Hyperlink"/>
          </w:rPr>
          <w:t>philippa.loates@un.org</w:t>
        </w:r>
      </w:hyperlink>
    </w:p>
    <w:p w14:paraId="2D4C1EAB" w14:textId="77777777" w:rsidR="00015353" w:rsidRPr="003018EA" w:rsidRDefault="00015353" w:rsidP="001A5580">
      <w:pPr>
        <w:jc w:val="both"/>
        <w:rPr>
          <w:b/>
          <w:bCs/>
        </w:rPr>
      </w:pPr>
    </w:p>
    <w:p w14:paraId="419C506F" w14:textId="77777777" w:rsidR="001A5580" w:rsidRPr="009545CE" w:rsidRDefault="001A5580" w:rsidP="001A5580">
      <w:pPr>
        <w:jc w:val="both"/>
        <w:rPr>
          <w:b/>
          <w:i/>
        </w:rPr>
      </w:pPr>
    </w:p>
    <w:p w14:paraId="24C68E43" w14:textId="49C4A43B" w:rsidR="001A5580" w:rsidRDefault="00FF3221" w:rsidP="001A5580">
      <w:pPr>
        <w:jc w:val="both"/>
        <w:rPr>
          <w:b/>
        </w:rPr>
      </w:pPr>
      <w:r>
        <w:rPr>
          <w:b/>
        </w:rPr>
        <w:t xml:space="preserve">Tentative </w:t>
      </w:r>
      <w:r w:rsidR="001A5580" w:rsidRPr="00392A73">
        <w:rPr>
          <w:b/>
        </w:rPr>
        <w:t>Project Timetable</w:t>
      </w:r>
    </w:p>
    <w:p w14:paraId="704C754E" w14:textId="77777777" w:rsidR="001A5580" w:rsidRDefault="001A5580" w:rsidP="001A5580">
      <w:pPr>
        <w:jc w:val="both"/>
        <w:rPr>
          <w:b/>
        </w:rPr>
      </w:pPr>
    </w:p>
    <w:p w14:paraId="403D30CA" w14:textId="77777777" w:rsidR="001A5580" w:rsidRPr="00015353" w:rsidRDefault="001A5580" w:rsidP="001A5580">
      <w:pPr>
        <w:jc w:val="both"/>
        <w:rPr>
          <w:rFonts w:cs="Arial"/>
          <w:b/>
          <w:bCs/>
          <w:iCs/>
        </w:rPr>
      </w:pPr>
      <w:r w:rsidRPr="00015353">
        <w:rPr>
          <w:rFonts w:cs="Arial"/>
          <w:b/>
          <w:bCs/>
          <w:iCs/>
        </w:rPr>
        <w:t xml:space="preserve">Phase 1 – Concept note submission </w:t>
      </w:r>
    </w:p>
    <w:p w14:paraId="7493CF48" w14:textId="7586BC81" w:rsidR="00C623C7" w:rsidRPr="00C623C7" w:rsidRDefault="001A5580" w:rsidP="003006F1">
      <w:pPr>
        <w:pStyle w:val="ListParagraph"/>
        <w:widowControl/>
        <w:numPr>
          <w:ilvl w:val="0"/>
          <w:numId w:val="17"/>
        </w:numPr>
        <w:spacing w:after="200" w:line="276" w:lineRule="auto"/>
        <w:jc w:val="both"/>
        <w:rPr>
          <w:rFonts w:ascii="Arial" w:hAnsi="Arial" w:cs="Arial"/>
          <w:b/>
          <w:iCs/>
          <w:sz w:val="22"/>
          <w:szCs w:val="22"/>
        </w:rPr>
      </w:pPr>
      <w:r w:rsidRPr="00C623C7">
        <w:rPr>
          <w:rFonts w:ascii="Arial" w:hAnsi="Arial" w:cs="Arial"/>
          <w:sz w:val="22"/>
          <w:szCs w:val="22"/>
        </w:rPr>
        <w:t>Call for concept notes</w:t>
      </w:r>
      <w:r w:rsidR="00A17E3B">
        <w:rPr>
          <w:rFonts w:ascii="Arial" w:hAnsi="Arial" w:cs="Arial"/>
          <w:sz w:val="22"/>
          <w:szCs w:val="22"/>
        </w:rPr>
        <w:t xml:space="preserve">: </w:t>
      </w:r>
      <w:r w:rsidR="006F24DC">
        <w:rPr>
          <w:rFonts w:ascii="Arial" w:hAnsi="Arial" w:cs="Arial"/>
          <w:sz w:val="22"/>
          <w:szCs w:val="22"/>
        </w:rPr>
        <w:t xml:space="preserve">Received </w:t>
      </w:r>
      <w:r w:rsidR="00525178">
        <w:rPr>
          <w:rFonts w:ascii="Arial" w:hAnsi="Arial" w:cs="Arial"/>
          <w:sz w:val="22"/>
          <w:szCs w:val="22"/>
        </w:rPr>
        <w:t xml:space="preserve">by </w:t>
      </w:r>
      <w:r w:rsidR="00FF3221">
        <w:rPr>
          <w:rFonts w:ascii="Arial" w:hAnsi="Arial" w:cs="Arial"/>
          <w:sz w:val="22"/>
          <w:szCs w:val="22"/>
        </w:rPr>
        <w:t>21</w:t>
      </w:r>
      <w:r w:rsidR="00C623C7" w:rsidRPr="00C623C7">
        <w:rPr>
          <w:rFonts w:ascii="Arial" w:hAnsi="Arial" w:cs="Arial"/>
          <w:sz w:val="22"/>
          <w:szCs w:val="22"/>
        </w:rPr>
        <w:t xml:space="preserve"> March 2023 </w:t>
      </w:r>
    </w:p>
    <w:p w14:paraId="4CAC1130" w14:textId="719AC0A8" w:rsidR="001A5580" w:rsidRPr="00C623C7" w:rsidRDefault="001A5580" w:rsidP="003006F1">
      <w:pPr>
        <w:pStyle w:val="ListParagraph"/>
        <w:widowControl/>
        <w:numPr>
          <w:ilvl w:val="0"/>
          <w:numId w:val="17"/>
        </w:numPr>
        <w:spacing w:after="200" w:line="276" w:lineRule="auto"/>
        <w:jc w:val="both"/>
        <w:rPr>
          <w:rFonts w:ascii="Arial" w:hAnsi="Arial" w:cs="Arial"/>
          <w:b/>
          <w:iCs/>
          <w:sz w:val="22"/>
          <w:szCs w:val="22"/>
        </w:rPr>
      </w:pPr>
      <w:r w:rsidRPr="00C623C7">
        <w:rPr>
          <w:rFonts w:ascii="Arial" w:hAnsi="Arial" w:cs="Arial"/>
          <w:iCs/>
          <w:sz w:val="22"/>
          <w:szCs w:val="22"/>
        </w:rPr>
        <w:t>Review of concept notes</w:t>
      </w:r>
      <w:r w:rsidR="00A17E3B">
        <w:rPr>
          <w:rFonts w:ascii="Arial" w:hAnsi="Arial" w:cs="Arial"/>
          <w:iCs/>
          <w:sz w:val="22"/>
          <w:szCs w:val="22"/>
        </w:rPr>
        <w:t xml:space="preserve">: </w:t>
      </w:r>
      <w:r w:rsidR="00FF3221">
        <w:rPr>
          <w:rFonts w:ascii="Arial" w:hAnsi="Arial" w:cs="Arial"/>
          <w:iCs/>
          <w:sz w:val="22"/>
          <w:szCs w:val="22"/>
        </w:rPr>
        <w:t xml:space="preserve">31 </w:t>
      </w:r>
      <w:r w:rsidR="00C623C7">
        <w:rPr>
          <w:rFonts w:ascii="Arial" w:hAnsi="Arial" w:cs="Arial"/>
          <w:iCs/>
          <w:sz w:val="22"/>
          <w:szCs w:val="22"/>
        </w:rPr>
        <w:t>March</w:t>
      </w:r>
      <w:r w:rsidR="00FF3221">
        <w:rPr>
          <w:rFonts w:ascii="Arial" w:hAnsi="Arial" w:cs="Arial"/>
          <w:iCs/>
          <w:sz w:val="22"/>
          <w:szCs w:val="22"/>
        </w:rPr>
        <w:t xml:space="preserve"> </w:t>
      </w:r>
      <w:r w:rsidRPr="00C623C7">
        <w:rPr>
          <w:rFonts w:ascii="Arial" w:hAnsi="Arial" w:cs="Arial"/>
          <w:iCs/>
          <w:sz w:val="22"/>
          <w:szCs w:val="22"/>
        </w:rPr>
        <w:t>2023</w:t>
      </w:r>
    </w:p>
    <w:p w14:paraId="001C4B2A" w14:textId="77660E94" w:rsidR="001A5580" w:rsidRPr="00015353" w:rsidRDefault="001A5580" w:rsidP="001A5580">
      <w:pPr>
        <w:pStyle w:val="ListParagraph"/>
        <w:widowControl/>
        <w:numPr>
          <w:ilvl w:val="0"/>
          <w:numId w:val="17"/>
        </w:numPr>
        <w:spacing w:after="200" w:line="276" w:lineRule="auto"/>
        <w:jc w:val="both"/>
        <w:rPr>
          <w:rFonts w:ascii="Arial" w:hAnsi="Arial" w:cs="Arial"/>
          <w:b/>
          <w:iCs/>
          <w:sz w:val="22"/>
          <w:szCs w:val="22"/>
        </w:rPr>
      </w:pPr>
      <w:r w:rsidRPr="00015353">
        <w:rPr>
          <w:rFonts w:ascii="Arial" w:hAnsi="Arial" w:cs="Arial"/>
          <w:iCs/>
          <w:sz w:val="22"/>
          <w:szCs w:val="22"/>
        </w:rPr>
        <w:t>Notification of successful projects to proponents</w:t>
      </w:r>
      <w:r w:rsidR="00A17E3B">
        <w:rPr>
          <w:rFonts w:ascii="Arial" w:hAnsi="Arial" w:cs="Arial"/>
          <w:iCs/>
          <w:sz w:val="22"/>
          <w:szCs w:val="22"/>
        </w:rPr>
        <w:t xml:space="preserve">: </w:t>
      </w:r>
      <w:r w:rsidR="00FF3221">
        <w:rPr>
          <w:rFonts w:ascii="Arial" w:hAnsi="Arial" w:cs="Arial"/>
          <w:iCs/>
          <w:sz w:val="22"/>
          <w:szCs w:val="22"/>
        </w:rPr>
        <w:t>1 April</w:t>
      </w:r>
      <w:r w:rsidR="00C623C7">
        <w:rPr>
          <w:rFonts w:ascii="Arial" w:hAnsi="Arial" w:cs="Arial"/>
          <w:iCs/>
          <w:sz w:val="22"/>
          <w:szCs w:val="22"/>
        </w:rPr>
        <w:t xml:space="preserve"> </w:t>
      </w:r>
      <w:r w:rsidRPr="00015353">
        <w:rPr>
          <w:rFonts w:ascii="Arial" w:hAnsi="Arial" w:cs="Arial"/>
          <w:iCs/>
          <w:sz w:val="22"/>
          <w:szCs w:val="22"/>
        </w:rPr>
        <w:t>2023</w:t>
      </w:r>
    </w:p>
    <w:p w14:paraId="587C2CE0" w14:textId="77777777" w:rsidR="001A5580" w:rsidRPr="00015353" w:rsidRDefault="001A5580" w:rsidP="001A5580">
      <w:pPr>
        <w:jc w:val="both"/>
        <w:rPr>
          <w:rFonts w:cs="Arial"/>
          <w:b/>
          <w:bCs/>
          <w:iCs/>
        </w:rPr>
      </w:pPr>
      <w:r w:rsidRPr="00015353">
        <w:rPr>
          <w:rFonts w:cs="Arial"/>
          <w:b/>
          <w:bCs/>
          <w:iCs/>
        </w:rPr>
        <w:t>Phase 2 – Project Development</w:t>
      </w:r>
    </w:p>
    <w:p w14:paraId="2ED26412" w14:textId="214A32A9" w:rsidR="001A5580" w:rsidRPr="00015353" w:rsidRDefault="001A5580" w:rsidP="001A5580">
      <w:pPr>
        <w:pStyle w:val="ListParagraph"/>
        <w:widowControl/>
        <w:numPr>
          <w:ilvl w:val="0"/>
          <w:numId w:val="17"/>
        </w:numPr>
        <w:spacing w:after="200" w:line="276" w:lineRule="auto"/>
        <w:jc w:val="both"/>
        <w:rPr>
          <w:rFonts w:ascii="Arial" w:hAnsi="Arial" w:cs="Arial"/>
          <w:b/>
          <w:iCs/>
          <w:sz w:val="22"/>
          <w:szCs w:val="22"/>
        </w:rPr>
      </w:pPr>
      <w:r w:rsidRPr="00015353">
        <w:rPr>
          <w:rFonts w:ascii="Arial" w:hAnsi="Arial" w:cs="Arial"/>
          <w:iCs/>
          <w:sz w:val="22"/>
          <w:szCs w:val="22"/>
        </w:rPr>
        <w:t>Detailed project planning</w:t>
      </w:r>
      <w:r w:rsidR="00A17E3B">
        <w:rPr>
          <w:rFonts w:ascii="Arial" w:hAnsi="Arial" w:cs="Arial"/>
          <w:iCs/>
          <w:sz w:val="22"/>
          <w:szCs w:val="22"/>
        </w:rPr>
        <w:t xml:space="preserve">: </w:t>
      </w:r>
      <w:r w:rsidR="00C623C7">
        <w:rPr>
          <w:rFonts w:ascii="Arial" w:hAnsi="Arial" w:cs="Arial"/>
          <w:iCs/>
          <w:sz w:val="22"/>
          <w:szCs w:val="22"/>
        </w:rPr>
        <w:t xml:space="preserve">April </w:t>
      </w:r>
      <w:r w:rsidRPr="00015353">
        <w:rPr>
          <w:rFonts w:ascii="Arial" w:hAnsi="Arial" w:cs="Arial"/>
          <w:iCs/>
          <w:sz w:val="22"/>
          <w:szCs w:val="22"/>
        </w:rPr>
        <w:t>2023</w:t>
      </w:r>
    </w:p>
    <w:p w14:paraId="5855CE78" w14:textId="368650A4" w:rsidR="001A5580" w:rsidRPr="00015353" w:rsidRDefault="001A5580" w:rsidP="001A5580">
      <w:pPr>
        <w:pStyle w:val="ListParagraph"/>
        <w:widowControl/>
        <w:numPr>
          <w:ilvl w:val="0"/>
          <w:numId w:val="17"/>
        </w:numPr>
        <w:spacing w:after="200" w:line="276" w:lineRule="auto"/>
        <w:jc w:val="both"/>
        <w:rPr>
          <w:rFonts w:ascii="Arial" w:hAnsi="Arial" w:cs="Arial"/>
          <w:b/>
          <w:iCs/>
          <w:sz w:val="22"/>
          <w:szCs w:val="22"/>
        </w:rPr>
      </w:pPr>
      <w:r w:rsidRPr="00015353">
        <w:rPr>
          <w:rFonts w:ascii="Arial" w:hAnsi="Arial" w:cs="Arial"/>
          <w:iCs/>
          <w:sz w:val="22"/>
          <w:szCs w:val="22"/>
        </w:rPr>
        <w:t>Small Scale Funding Agreement negotiated and provision of funds</w:t>
      </w:r>
      <w:r w:rsidR="00A17E3B">
        <w:rPr>
          <w:rFonts w:ascii="Arial" w:hAnsi="Arial" w:cs="Arial"/>
          <w:iCs/>
          <w:sz w:val="22"/>
          <w:szCs w:val="22"/>
        </w:rPr>
        <w:t>:</w:t>
      </w:r>
      <w:r w:rsidRPr="00015353">
        <w:rPr>
          <w:rFonts w:ascii="Arial" w:hAnsi="Arial" w:cs="Arial"/>
          <w:iCs/>
          <w:sz w:val="22"/>
          <w:szCs w:val="22"/>
        </w:rPr>
        <w:t xml:space="preserve"> </w:t>
      </w:r>
      <w:r w:rsidR="00FF3221">
        <w:rPr>
          <w:rFonts w:ascii="Arial" w:hAnsi="Arial" w:cs="Arial"/>
          <w:iCs/>
          <w:sz w:val="22"/>
          <w:szCs w:val="22"/>
        </w:rPr>
        <w:t>1 May</w:t>
      </w:r>
      <w:r w:rsidR="00C623C7" w:rsidRPr="00C623C7">
        <w:rPr>
          <w:rFonts w:ascii="Arial" w:hAnsi="Arial" w:cs="Arial"/>
          <w:iCs/>
          <w:sz w:val="22"/>
          <w:szCs w:val="22"/>
        </w:rPr>
        <w:t xml:space="preserve"> 2</w:t>
      </w:r>
      <w:r w:rsidRPr="00C623C7">
        <w:rPr>
          <w:rFonts w:ascii="Arial" w:hAnsi="Arial" w:cs="Arial"/>
          <w:iCs/>
          <w:sz w:val="22"/>
          <w:szCs w:val="22"/>
        </w:rPr>
        <w:t>023</w:t>
      </w:r>
    </w:p>
    <w:p w14:paraId="6EDEB9D1" w14:textId="77777777" w:rsidR="001A5580" w:rsidRPr="00015353" w:rsidRDefault="001A5580" w:rsidP="001A5580">
      <w:pPr>
        <w:jc w:val="both"/>
        <w:rPr>
          <w:rFonts w:cs="Arial"/>
          <w:b/>
          <w:bCs/>
          <w:iCs/>
        </w:rPr>
      </w:pPr>
      <w:r w:rsidRPr="00015353">
        <w:rPr>
          <w:rFonts w:cs="Arial"/>
          <w:b/>
          <w:bCs/>
          <w:iCs/>
        </w:rPr>
        <w:t>Phase 3 – Project Implementation</w:t>
      </w:r>
    </w:p>
    <w:p w14:paraId="718B7A2A" w14:textId="0F50A237" w:rsidR="001A5580" w:rsidRPr="00015353" w:rsidRDefault="001A5580" w:rsidP="001A5580">
      <w:pPr>
        <w:pStyle w:val="ListParagraph"/>
        <w:widowControl/>
        <w:numPr>
          <w:ilvl w:val="0"/>
          <w:numId w:val="17"/>
        </w:numPr>
        <w:spacing w:after="200" w:line="276" w:lineRule="auto"/>
        <w:rPr>
          <w:rFonts w:ascii="Arial" w:hAnsi="Arial" w:cs="Arial"/>
          <w:b/>
          <w:bCs/>
          <w:sz w:val="22"/>
          <w:szCs w:val="22"/>
        </w:rPr>
      </w:pPr>
      <w:r w:rsidRPr="00015353">
        <w:rPr>
          <w:rFonts w:ascii="Arial" w:hAnsi="Arial" w:cs="Arial"/>
          <w:sz w:val="22"/>
          <w:szCs w:val="22"/>
        </w:rPr>
        <w:t>Implementation including monitoring and evaluation of outcomes</w:t>
      </w:r>
      <w:r w:rsidR="00A17E3B">
        <w:rPr>
          <w:rFonts w:ascii="Arial" w:hAnsi="Arial" w:cs="Arial"/>
          <w:sz w:val="22"/>
          <w:szCs w:val="22"/>
        </w:rPr>
        <w:t xml:space="preserve">: </w:t>
      </w:r>
      <w:r w:rsidR="006C70B5">
        <w:rPr>
          <w:rFonts w:ascii="Arial" w:hAnsi="Arial" w:cs="Arial"/>
          <w:sz w:val="22"/>
          <w:szCs w:val="22"/>
        </w:rPr>
        <w:t xml:space="preserve">1 </w:t>
      </w:r>
      <w:r w:rsidR="00FF3221">
        <w:rPr>
          <w:rFonts w:ascii="Arial" w:hAnsi="Arial" w:cs="Arial"/>
          <w:sz w:val="22"/>
          <w:szCs w:val="22"/>
        </w:rPr>
        <w:t>May</w:t>
      </w:r>
      <w:r w:rsidR="00A17E3B">
        <w:rPr>
          <w:rFonts w:ascii="Arial" w:hAnsi="Arial" w:cs="Arial"/>
          <w:sz w:val="22"/>
          <w:szCs w:val="22"/>
        </w:rPr>
        <w:t xml:space="preserve"> - 30 November </w:t>
      </w:r>
      <w:r w:rsidRPr="00015353">
        <w:rPr>
          <w:rFonts w:ascii="Arial" w:hAnsi="Arial" w:cs="Arial"/>
          <w:sz w:val="22"/>
          <w:szCs w:val="22"/>
        </w:rPr>
        <w:t xml:space="preserve">2023 </w:t>
      </w:r>
    </w:p>
    <w:p w14:paraId="0EDA8530" w14:textId="77777777" w:rsidR="001A5580" w:rsidRPr="00015353" w:rsidRDefault="001A5580" w:rsidP="001A5580">
      <w:pPr>
        <w:jc w:val="both"/>
        <w:rPr>
          <w:rFonts w:cs="Arial"/>
          <w:b/>
          <w:bCs/>
          <w:iCs/>
        </w:rPr>
      </w:pPr>
      <w:r w:rsidRPr="00015353">
        <w:rPr>
          <w:rFonts w:cs="Arial"/>
          <w:b/>
          <w:bCs/>
          <w:iCs/>
        </w:rPr>
        <w:t>Phase 4 – Project Review and Report</w:t>
      </w:r>
    </w:p>
    <w:p w14:paraId="70343383" w14:textId="4E0FFFCC" w:rsidR="001A5580" w:rsidRPr="00015353" w:rsidRDefault="001A5580" w:rsidP="001A5580">
      <w:pPr>
        <w:pStyle w:val="ListParagraph"/>
        <w:widowControl/>
        <w:numPr>
          <w:ilvl w:val="0"/>
          <w:numId w:val="17"/>
        </w:numPr>
        <w:spacing w:after="200" w:line="276" w:lineRule="auto"/>
        <w:jc w:val="both"/>
        <w:rPr>
          <w:rFonts w:ascii="Arial" w:hAnsi="Arial" w:cs="Arial"/>
          <w:b/>
          <w:iCs/>
          <w:sz w:val="22"/>
          <w:szCs w:val="22"/>
        </w:rPr>
      </w:pPr>
      <w:r w:rsidRPr="00015353">
        <w:rPr>
          <w:rFonts w:ascii="Arial" w:hAnsi="Arial" w:cs="Arial"/>
          <w:iCs/>
          <w:sz w:val="22"/>
          <w:szCs w:val="22"/>
        </w:rPr>
        <w:t>Final report on outcomes and lessons learnt submitted</w:t>
      </w:r>
      <w:r w:rsidR="00A17E3B">
        <w:rPr>
          <w:rFonts w:ascii="Arial" w:hAnsi="Arial" w:cs="Arial"/>
          <w:iCs/>
          <w:sz w:val="22"/>
          <w:szCs w:val="22"/>
        </w:rPr>
        <w:t xml:space="preserve">: </w:t>
      </w:r>
      <w:r w:rsidRPr="00015353">
        <w:rPr>
          <w:rFonts w:ascii="Arial" w:hAnsi="Arial" w:cs="Arial"/>
          <w:iCs/>
          <w:sz w:val="22"/>
          <w:szCs w:val="22"/>
        </w:rPr>
        <w:t xml:space="preserve">No later </w:t>
      </w:r>
      <w:r w:rsidRPr="00FF3221">
        <w:rPr>
          <w:rFonts w:ascii="Arial" w:hAnsi="Arial" w:cs="Arial"/>
          <w:iCs/>
          <w:sz w:val="22"/>
          <w:szCs w:val="22"/>
        </w:rPr>
        <w:t xml:space="preserve">than </w:t>
      </w:r>
      <w:r w:rsidR="00C623C7" w:rsidRPr="00FF3221">
        <w:rPr>
          <w:rFonts w:ascii="Arial" w:hAnsi="Arial" w:cs="Arial"/>
          <w:iCs/>
          <w:sz w:val="22"/>
          <w:szCs w:val="22"/>
        </w:rPr>
        <w:t>15</w:t>
      </w:r>
      <w:r w:rsidRPr="00FF3221">
        <w:rPr>
          <w:rFonts w:ascii="Arial" w:hAnsi="Arial" w:cs="Arial"/>
          <w:iCs/>
          <w:sz w:val="22"/>
          <w:szCs w:val="22"/>
        </w:rPr>
        <w:t xml:space="preserve"> </w:t>
      </w:r>
      <w:r w:rsidR="00C623C7" w:rsidRPr="00FF3221">
        <w:rPr>
          <w:rFonts w:ascii="Arial" w:hAnsi="Arial" w:cs="Arial"/>
          <w:iCs/>
          <w:sz w:val="22"/>
          <w:szCs w:val="22"/>
        </w:rPr>
        <w:t xml:space="preserve">December </w:t>
      </w:r>
      <w:r w:rsidRPr="00FF3221">
        <w:rPr>
          <w:rFonts w:ascii="Arial" w:hAnsi="Arial" w:cs="Arial"/>
          <w:iCs/>
          <w:sz w:val="22"/>
          <w:szCs w:val="22"/>
        </w:rPr>
        <w:t>2023</w:t>
      </w:r>
    </w:p>
    <w:p w14:paraId="3975C768" w14:textId="77777777" w:rsidR="00015353" w:rsidRDefault="00015353" w:rsidP="001A5580">
      <w:pPr>
        <w:jc w:val="both"/>
        <w:rPr>
          <w:rFonts w:cs="Arial"/>
          <w:b/>
        </w:rPr>
      </w:pPr>
    </w:p>
    <w:p w14:paraId="7D69673F" w14:textId="0FF15C7C" w:rsidR="001A5580" w:rsidRPr="00015353" w:rsidRDefault="001A5580" w:rsidP="001A5580">
      <w:pPr>
        <w:jc w:val="both"/>
        <w:rPr>
          <w:rFonts w:cs="Arial"/>
          <w:b/>
        </w:rPr>
      </w:pPr>
      <w:r w:rsidRPr="00015353">
        <w:rPr>
          <w:rFonts w:cs="Arial"/>
          <w:b/>
        </w:rPr>
        <w:t>Secretariat Support</w:t>
      </w:r>
    </w:p>
    <w:p w14:paraId="4FAAD26C" w14:textId="77777777" w:rsidR="001A5580" w:rsidRPr="00015353" w:rsidRDefault="001A5580" w:rsidP="001A5580">
      <w:pPr>
        <w:jc w:val="both"/>
        <w:rPr>
          <w:rFonts w:cs="Arial"/>
        </w:rPr>
      </w:pPr>
      <w:r w:rsidRPr="00015353">
        <w:rPr>
          <w:rFonts w:cs="Arial"/>
        </w:rPr>
        <w:t>Applicants are strongly encouraged to contact the CMS Dugong MOU Secretariat with any questions whilst developing the concept note.</w:t>
      </w:r>
    </w:p>
    <w:p w14:paraId="675760DC" w14:textId="77777777" w:rsidR="001A5580" w:rsidRDefault="001A5580" w:rsidP="001A5580">
      <w:pPr>
        <w:jc w:val="both"/>
      </w:pPr>
    </w:p>
    <w:p w14:paraId="1E2BB9C8" w14:textId="34D07488" w:rsidR="001A5580" w:rsidRPr="00015353" w:rsidRDefault="001A5580" w:rsidP="001A5580">
      <w:pPr>
        <w:jc w:val="both"/>
        <w:rPr>
          <w:b/>
          <w:bCs/>
        </w:rPr>
      </w:pPr>
      <w:r w:rsidRPr="00015353">
        <w:rPr>
          <w:b/>
          <w:bCs/>
        </w:rPr>
        <w:t>Contact</w:t>
      </w:r>
    </w:p>
    <w:p w14:paraId="34C3CFEB" w14:textId="47BCEB3E" w:rsidR="006C70B5" w:rsidRDefault="00556AE1" w:rsidP="001A5580">
      <w:pPr>
        <w:jc w:val="both"/>
        <w:rPr>
          <w:rStyle w:val="ui-provider"/>
        </w:rPr>
      </w:pPr>
      <w:hyperlink r:id="rId15" w:history="1">
        <w:r w:rsidR="00525178" w:rsidRPr="00C16BC7">
          <w:rPr>
            <w:rStyle w:val="Hyperlink"/>
          </w:rPr>
          <w:t>cmsoffice.ae@cms.int</w:t>
        </w:r>
      </w:hyperlink>
    </w:p>
    <w:p w14:paraId="48259626" w14:textId="77777777" w:rsidR="00525178" w:rsidRDefault="00525178" w:rsidP="001A5580">
      <w:pPr>
        <w:jc w:val="both"/>
      </w:pPr>
    </w:p>
    <w:p w14:paraId="19E2E93C" w14:textId="044EB5BA" w:rsidR="00780C22" w:rsidRPr="00780C22" w:rsidRDefault="00556AE1" w:rsidP="00FF3221">
      <w:pPr>
        <w:jc w:val="both"/>
        <w:rPr>
          <w:rFonts w:cs="Arial"/>
          <w:lang w:eastAsia="en-GB"/>
        </w:rPr>
      </w:pPr>
      <w:hyperlink r:id="rId16" w:history="1"/>
    </w:p>
    <w:sectPr w:rsidR="00780C22" w:rsidRPr="00780C22" w:rsidSect="003C1A96">
      <w:footerReference w:type="even" r:id="rId17"/>
      <w:footerReference w:type="default" r:id="rId18"/>
      <w:headerReference w:type="first" r:id="rId19"/>
      <w:footerReference w:type="first" r:id="rId20"/>
      <w:pgSz w:w="12240" w:h="15840"/>
      <w:pgMar w:top="810" w:right="1440" w:bottom="1170" w:left="1440" w:header="720" w:footer="5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5AD33" w14:textId="77777777" w:rsidR="00F9601A" w:rsidRDefault="00F9601A" w:rsidP="008562CA">
      <w:r>
        <w:separator/>
      </w:r>
    </w:p>
  </w:endnote>
  <w:endnote w:type="continuationSeparator" w:id="0">
    <w:p w14:paraId="198B2AD3" w14:textId="77777777" w:rsidR="00F9601A" w:rsidRDefault="00F9601A" w:rsidP="008562CA">
      <w:r>
        <w:continuationSeparator/>
      </w:r>
    </w:p>
  </w:endnote>
  <w:endnote w:type="continuationNotice" w:id="1">
    <w:p w14:paraId="33581F3D" w14:textId="77777777" w:rsidR="00F9601A" w:rsidRDefault="00F960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0067" w14:textId="538C2CEF" w:rsidR="001F56E8" w:rsidRPr="005576EE" w:rsidRDefault="00556AE1" w:rsidP="001F56E8">
    <w:pPr>
      <w:pStyle w:val="Footer"/>
      <w:jc w:val="center"/>
      <w:rPr>
        <w:sz w:val="20"/>
        <w:szCs w:val="20"/>
      </w:rPr>
    </w:pPr>
    <w:sdt>
      <w:sdtPr>
        <w:rPr>
          <w:sz w:val="20"/>
          <w:szCs w:val="20"/>
        </w:rPr>
        <w:id w:val="1501848836"/>
        <w:docPartObj>
          <w:docPartGallery w:val="Page Numbers (Bottom of Page)"/>
          <w:docPartUnique/>
        </w:docPartObj>
      </w:sdtPr>
      <w:sdtEndPr>
        <w:rPr>
          <w:noProof/>
        </w:rPr>
      </w:sdtEndPr>
      <w:sdtContent>
        <w:r w:rsidR="001F56E8" w:rsidRPr="005576EE">
          <w:rPr>
            <w:sz w:val="20"/>
            <w:szCs w:val="20"/>
          </w:rPr>
          <w:fldChar w:fldCharType="begin"/>
        </w:r>
        <w:r w:rsidR="001F56E8" w:rsidRPr="005576EE">
          <w:rPr>
            <w:sz w:val="20"/>
            <w:szCs w:val="20"/>
          </w:rPr>
          <w:instrText xml:space="preserve"> PAGE   \* MERGEFORMAT </w:instrText>
        </w:r>
        <w:r w:rsidR="001F56E8" w:rsidRPr="005576EE">
          <w:rPr>
            <w:sz w:val="20"/>
            <w:szCs w:val="20"/>
          </w:rPr>
          <w:fldChar w:fldCharType="separate"/>
        </w:r>
        <w:r w:rsidR="00A40CC0" w:rsidRPr="005576EE">
          <w:rPr>
            <w:noProof/>
            <w:sz w:val="20"/>
            <w:szCs w:val="20"/>
          </w:rPr>
          <w:t>2</w:t>
        </w:r>
        <w:r w:rsidR="001F56E8" w:rsidRPr="005576EE">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78B9" w14:textId="38F96B0A" w:rsidR="001F56E8" w:rsidRPr="005576EE" w:rsidRDefault="00556AE1" w:rsidP="001F56E8">
    <w:pPr>
      <w:pStyle w:val="Footer"/>
      <w:jc w:val="center"/>
      <w:rPr>
        <w:sz w:val="20"/>
        <w:szCs w:val="20"/>
      </w:rPr>
    </w:pPr>
    <w:sdt>
      <w:sdtPr>
        <w:rPr>
          <w:sz w:val="20"/>
          <w:szCs w:val="20"/>
        </w:rPr>
        <w:id w:val="2089192853"/>
        <w:docPartObj>
          <w:docPartGallery w:val="Page Numbers (Bottom of Page)"/>
          <w:docPartUnique/>
        </w:docPartObj>
      </w:sdtPr>
      <w:sdtEndPr>
        <w:rPr>
          <w:noProof/>
        </w:rPr>
      </w:sdtEndPr>
      <w:sdtContent>
        <w:r w:rsidR="001F56E8" w:rsidRPr="005576EE">
          <w:rPr>
            <w:sz w:val="20"/>
            <w:szCs w:val="20"/>
          </w:rPr>
          <w:fldChar w:fldCharType="begin"/>
        </w:r>
        <w:r w:rsidR="001F56E8" w:rsidRPr="005576EE">
          <w:rPr>
            <w:sz w:val="20"/>
            <w:szCs w:val="20"/>
          </w:rPr>
          <w:instrText xml:space="preserve"> PAGE   \* MERGEFORMAT </w:instrText>
        </w:r>
        <w:r w:rsidR="001F56E8" w:rsidRPr="005576EE">
          <w:rPr>
            <w:sz w:val="20"/>
            <w:szCs w:val="20"/>
          </w:rPr>
          <w:fldChar w:fldCharType="separate"/>
        </w:r>
        <w:r w:rsidR="00A40CC0" w:rsidRPr="005576EE">
          <w:rPr>
            <w:noProof/>
            <w:sz w:val="20"/>
            <w:szCs w:val="20"/>
          </w:rPr>
          <w:t>3</w:t>
        </w:r>
        <w:r w:rsidR="001F56E8" w:rsidRPr="005576EE">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344A" w14:textId="43A49F8C" w:rsidR="00966666" w:rsidRPr="00C515BD" w:rsidRDefault="00966666" w:rsidP="006D74E9">
    <w:pPr>
      <w:pBdr>
        <w:top w:val="single" w:sz="4" w:space="1" w:color="auto"/>
      </w:pBdr>
      <w:rPr>
        <w:rFonts w:cs="Arial"/>
        <w:sz w:val="6"/>
        <w:szCs w:val="6"/>
        <w:lang w:val="de-DE"/>
      </w:rPr>
    </w:pPr>
  </w:p>
  <w:p w14:paraId="5442D1E9" w14:textId="77777777" w:rsidR="00780C22" w:rsidRDefault="00352E4D" w:rsidP="00143198">
    <w:pPr>
      <w:ind w:right="4"/>
      <w:jc w:val="center"/>
      <w:rPr>
        <w:rFonts w:cs="Arial"/>
        <w:sz w:val="18"/>
        <w:szCs w:val="18"/>
        <w:lang w:val="de-DE"/>
      </w:rPr>
    </w:pPr>
    <w:r>
      <w:rPr>
        <w:rFonts w:cs="Arial"/>
        <w:sz w:val="18"/>
        <w:szCs w:val="18"/>
        <w:lang w:val="de-DE"/>
      </w:rPr>
      <w:t xml:space="preserve">      </w:t>
    </w:r>
    <w:r w:rsidR="008745FB">
      <w:rPr>
        <w:rFonts w:cs="Arial"/>
        <w:sz w:val="18"/>
        <w:szCs w:val="18"/>
        <w:lang w:val="de-DE"/>
      </w:rPr>
      <w:t xml:space="preserve"> </w:t>
    </w:r>
    <w:r w:rsidR="000227AE" w:rsidRPr="00D72B54">
      <w:rPr>
        <w:rFonts w:cs="Arial"/>
        <w:sz w:val="18"/>
        <w:szCs w:val="18"/>
        <w:lang w:val="de-DE"/>
      </w:rPr>
      <w:t>C</w:t>
    </w:r>
    <w:r w:rsidR="000227AE">
      <w:rPr>
        <w:rFonts w:cs="Arial"/>
        <w:sz w:val="18"/>
        <w:szCs w:val="18"/>
        <w:lang w:val="de-DE"/>
      </w:rPr>
      <w:t>onvention on Migratory Species Office – Abu Dhabi</w:t>
    </w:r>
    <w:r w:rsidR="000227AE" w:rsidRPr="00D72B54">
      <w:rPr>
        <w:rFonts w:cs="Arial"/>
        <w:sz w:val="18"/>
        <w:szCs w:val="18"/>
        <w:lang w:val="de-DE"/>
      </w:rPr>
      <w:t xml:space="preserve">   ●   </w:t>
    </w:r>
    <w:r w:rsidR="000227AE">
      <w:rPr>
        <w:rFonts w:cs="Arial"/>
        <w:sz w:val="18"/>
        <w:szCs w:val="18"/>
        <w:lang w:val="de-DE"/>
      </w:rPr>
      <w:t>United Nations Environment Programme c/o Environment Agency – Abu Dhabi</w:t>
    </w:r>
    <w:r w:rsidR="000227AE" w:rsidRPr="00D72B54">
      <w:rPr>
        <w:rFonts w:cs="Arial"/>
        <w:sz w:val="18"/>
        <w:szCs w:val="18"/>
        <w:lang w:val="de-DE"/>
      </w:rPr>
      <w:t xml:space="preserve">   ●   P</w:t>
    </w:r>
    <w:r w:rsidR="000227AE">
      <w:rPr>
        <w:rFonts w:cs="Arial"/>
        <w:sz w:val="18"/>
        <w:szCs w:val="18"/>
        <w:lang w:val="de-DE"/>
      </w:rPr>
      <w:t>O Box 45553</w:t>
    </w:r>
    <w:r w:rsidR="000227AE" w:rsidRPr="00D72B54">
      <w:rPr>
        <w:rFonts w:cs="Arial"/>
        <w:sz w:val="18"/>
        <w:szCs w:val="18"/>
        <w:lang w:val="de-DE"/>
      </w:rPr>
      <w:t xml:space="preserve">   ●   </w:t>
    </w:r>
    <w:r w:rsidR="000227AE">
      <w:rPr>
        <w:rFonts w:cs="Arial"/>
        <w:sz w:val="18"/>
        <w:szCs w:val="18"/>
        <w:lang w:val="de-DE"/>
      </w:rPr>
      <w:t>Abu Dhabi</w:t>
    </w:r>
    <w:r w:rsidR="000227AE" w:rsidRPr="00D72B54">
      <w:rPr>
        <w:rFonts w:cs="Arial"/>
        <w:sz w:val="18"/>
        <w:szCs w:val="18"/>
        <w:lang w:val="de-DE"/>
      </w:rPr>
      <w:t xml:space="preserve">   ●   </w:t>
    </w:r>
    <w:r w:rsidR="000227AE">
      <w:rPr>
        <w:rFonts w:cs="Arial"/>
        <w:sz w:val="18"/>
        <w:szCs w:val="18"/>
        <w:lang w:val="de-DE"/>
      </w:rPr>
      <w:t xml:space="preserve">UAE   </w:t>
    </w:r>
  </w:p>
  <w:p w14:paraId="569F2848" w14:textId="21A30601" w:rsidR="00D3197C" w:rsidRPr="00D3197C" w:rsidRDefault="000227AE" w:rsidP="00780C22">
    <w:pPr>
      <w:ind w:right="4"/>
      <w:jc w:val="center"/>
      <w:rPr>
        <w:rFonts w:cs="Arial"/>
        <w:sz w:val="18"/>
        <w:szCs w:val="18"/>
        <w:lang w:val="de-DE"/>
      </w:rPr>
    </w:pPr>
    <w:r w:rsidRPr="00A46A00">
      <w:rPr>
        <w:rFonts w:cs="Arial"/>
        <w:sz w:val="18"/>
        <w:szCs w:val="18"/>
        <w:lang w:val="de-DE"/>
      </w:rPr>
      <w:t>Tel</w:t>
    </w:r>
    <w:r w:rsidR="005D1009">
      <w:rPr>
        <w:rFonts w:cs="Arial"/>
        <w:sz w:val="18"/>
        <w:szCs w:val="18"/>
        <w:lang w:val="de-DE"/>
      </w:rPr>
      <w:t>:</w:t>
    </w:r>
    <w:r w:rsidRPr="00A46A00">
      <w:rPr>
        <w:rFonts w:cs="Arial"/>
        <w:sz w:val="18"/>
        <w:szCs w:val="18"/>
        <w:lang w:val="de-DE"/>
      </w:rPr>
      <w:t xml:space="preserve"> +</w:t>
    </w:r>
    <w:r>
      <w:rPr>
        <w:rFonts w:cs="Arial"/>
        <w:sz w:val="18"/>
        <w:szCs w:val="18"/>
        <w:lang w:val="de-DE"/>
      </w:rPr>
      <w:t>971 2 403 3602</w:t>
    </w:r>
    <w:r w:rsidR="00780C22">
      <w:rPr>
        <w:rFonts w:cs="Arial"/>
        <w:sz w:val="18"/>
        <w:szCs w:val="18"/>
        <w:lang w:val="de-DE"/>
      </w:rPr>
      <w:t xml:space="preserve">   ●   </w:t>
    </w:r>
    <w:r w:rsidRPr="00A46A00">
      <w:rPr>
        <w:rFonts w:cs="Arial"/>
        <w:sz w:val="18"/>
        <w:szCs w:val="18"/>
        <w:lang w:val="de-DE"/>
      </w:rPr>
      <w:t xml:space="preserve">E-Mail: </w:t>
    </w:r>
    <w:r w:rsidR="0065084C" w:rsidRPr="005C6C05">
      <w:rPr>
        <w:rFonts w:cs="Arial"/>
        <w:sz w:val="18"/>
        <w:szCs w:val="18"/>
        <w:lang w:val="de-DE"/>
      </w:rPr>
      <w:t>cmsoffice.ae@cms.int</w:t>
    </w:r>
    <w:r w:rsidR="0065084C">
      <w:rPr>
        <w:rFonts w:cs="Arial"/>
        <w:sz w:val="18"/>
        <w:szCs w:val="18"/>
        <w:lang w:val="de-DE"/>
      </w:rPr>
      <w:t xml:space="preserve"> </w:t>
    </w:r>
    <w:r>
      <w:rPr>
        <w:rFonts w:cs="Arial"/>
        <w:sz w:val="18"/>
        <w:szCs w:val="18"/>
        <w:lang w:val="de-DE"/>
      </w:rPr>
      <w:t xml:space="preserve">   ●   Website</w:t>
    </w:r>
    <w:r w:rsidRPr="00A46A00">
      <w:rPr>
        <w:rFonts w:cs="Arial"/>
        <w:sz w:val="18"/>
        <w:szCs w:val="18"/>
        <w:lang w:val="de-DE"/>
      </w:rPr>
      <w:t xml:space="preserve">: </w:t>
    </w:r>
    <w:r w:rsidR="0065084C" w:rsidRPr="005C6C05">
      <w:rPr>
        <w:rFonts w:cs="Arial"/>
        <w:sz w:val="18"/>
        <w:szCs w:val="18"/>
        <w:lang w:val="de-DE"/>
      </w:rPr>
      <w:t>www.cms.int/</w:t>
    </w:r>
    <w:r w:rsidR="00093FD6">
      <w:rPr>
        <w:rFonts w:cs="Arial"/>
        <w:sz w:val="18"/>
        <w:szCs w:val="18"/>
        <w:lang w:val="de-DE"/>
      </w:rPr>
      <w:t>dugon</w:t>
    </w:r>
    <w:r w:rsidR="00955F98">
      <w:rPr>
        <w:rFonts w:cs="Arial"/>
        <w:sz w:val="18"/>
        <w:szCs w:val="18"/>
        <w:lang w:val="de-DE"/>
      </w:rPr>
      <w:t>g</w:t>
    </w:r>
    <w:r w:rsidR="0065084C" w:rsidRPr="005C6C05">
      <w:rPr>
        <w:rFonts w:cs="Arial"/>
        <w:sz w:val="18"/>
        <w:szCs w:val="18"/>
        <w:lang w:val="de-DE"/>
      </w:rPr>
      <w:t>/en</w:t>
    </w:r>
    <w:r w:rsidR="006D35AC">
      <w:rPr>
        <w:rFonts w:cs="Arial"/>
        <w:sz w:val="18"/>
        <w:szCs w:val="18"/>
        <w:lang w:val="de-DE"/>
      </w:rPr>
      <w:t>/</w:t>
    </w:r>
    <w:r w:rsidR="0065084C">
      <w:rPr>
        <w:rFonts w:cs="Arial"/>
        <w:sz w:val="18"/>
        <w:szCs w:val="18"/>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EE41C" w14:textId="77777777" w:rsidR="00F9601A" w:rsidRDefault="00F9601A" w:rsidP="008562CA">
      <w:r>
        <w:separator/>
      </w:r>
    </w:p>
  </w:footnote>
  <w:footnote w:type="continuationSeparator" w:id="0">
    <w:p w14:paraId="53D29780" w14:textId="77777777" w:rsidR="00F9601A" w:rsidRDefault="00F9601A" w:rsidP="008562CA">
      <w:r>
        <w:continuationSeparator/>
      </w:r>
    </w:p>
  </w:footnote>
  <w:footnote w:type="continuationNotice" w:id="1">
    <w:p w14:paraId="295BB6CE" w14:textId="77777777" w:rsidR="00F9601A" w:rsidRDefault="00F960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1984E" w14:textId="71D05A0E" w:rsidR="00D3197C" w:rsidRDefault="00AF055E" w:rsidP="00D3197C">
    <w:pPr>
      <w:pStyle w:val="Header"/>
    </w:pPr>
    <w:r>
      <w:rPr>
        <w:noProof/>
      </w:rPr>
      <w:drawing>
        <wp:anchor distT="0" distB="0" distL="114300" distR="114300" simplePos="0" relativeHeight="251658243" behindDoc="0" locked="0" layoutInCell="1" allowOverlap="1" wp14:anchorId="611BC3F2" wp14:editId="165125BA">
          <wp:simplePos x="0" y="0"/>
          <wp:positionH relativeFrom="column">
            <wp:posOffset>5861897</wp:posOffset>
          </wp:positionH>
          <wp:positionV relativeFrom="paragraph">
            <wp:posOffset>-120015</wp:posOffset>
          </wp:positionV>
          <wp:extent cx="673712" cy="771525"/>
          <wp:effectExtent l="0" t="0" r="0" b="0"/>
          <wp:wrapNone/>
          <wp:docPr id="10" name="Picture 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12"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36E60">
      <w:rPr>
        <w:noProof/>
      </w:rPr>
      <mc:AlternateContent>
        <mc:Choice Requires="wps">
          <w:drawing>
            <wp:anchor distT="0" distB="0" distL="114300" distR="114300" simplePos="0" relativeHeight="251658241" behindDoc="0" locked="0" layoutInCell="1" allowOverlap="1" wp14:anchorId="2DB06631" wp14:editId="70B52C86">
              <wp:simplePos x="0" y="0"/>
              <wp:positionH relativeFrom="column">
                <wp:posOffset>542925</wp:posOffset>
              </wp:positionH>
              <wp:positionV relativeFrom="paragraph">
                <wp:posOffset>-30480</wp:posOffset>
              </wp:positionV>
              <wp:extent cx="4583430" cy="675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91BE108" w14:textId="77777777" w:rsidR="00D3197C" w:rsidRPr="006141FE" w:rsidRDefault="00D3197C" w:rsidP="00D3197C">
                          <w:pPr>
                            <w:ind w:left="86"/>
                            <w:rPr>
                              <w:rFonts w:cs="Arial"/>
                              <w:b/>
                              <w:spacing w:val="2"/>
                              <w:sz w:val="40"/>
                            </w:rPr>
                          </w:pPr>
                          <w:r w:rsidRPr="006141FE">
                            <w:rPr>
                              <w:rFonts w:cs="Arial"/>
                              <w:b/>
                              <w:spacing w:val="2"/>
                              <w:sz w:val="40"/>
                            </w:rPr>
                            <w:t xml:space="preserve">Convention on the Conservation of </w:t>
                          </w:r>
                        </w:p>
                        <w:p w14:paraId="2D94B045" w14:textId="77777777" w:rsidR="00D3197C" w:rsidRPr="006141FE" w:rsidRDefault="00D3197C" w:rsidP="00D3197C">
                          <w:pPr>
                            <w:ind w:left="86"/>
                            <w:rPr>
                              <w:rFonts w:cs="Arial"/>
                              <w:b/>
                              <w:spacing w:val="5"/>
                              <w:sz w:val="40"/>
                            </w:rPr>
                          </w:pPr>
                          <w:r w:rsidRPr="006141FE">
                            <w:rPr>
                              <w:rFonts w:cs="Arial"/>
                              <w:b/>
                              <w:sz w:val="40"/>
                            </w:rPr>
                            <w:t>M</w:t>
                          </w:r>
                          <w:r w:rsidRPr="006141FE">
                            <w:rPr>
                              <w:rFonts w:cs="Arial"/>
                              <w:b/>
                              <w:spacing w:val="6"/>
                              <w:sz w:val="40"/>
                            </w:rPr>
                            <w:t>igratory Species of Wild Animals</w:t>
                          </w:r>
                        </w:p>
                      </w:txbxContent>
                    </wps:txbx>
                    <wps:bodyPr rot="0" vert="horz" wrap="square" lIns="91440" tIns="45720" rIns="91440" bIns="45720" anchor="t" anchorCtr="0" upright="1">
                      <a:spAutoFit/>
                    </wps:bodyPr>
                  </wps:wsp>
                </a:graphicData>
              </a:graphic>
            </wp:anchor>
          </w:drawing>
        </mc:Choice>
        <mc:Fallback>
          <w:pict>
            <v:shapetype w14:anchorId="2DB06631" id="_x0000_t202" coordsize="21600,21600" o:spt="202" path="m,l,21600r21600,l21600,xe">
              <v:stroke joinstyle="miter"/>
              <v:path gradientshapeok="t" o:connecttype="rect"/>
            </v:shapetype>
            <v:shape id="Text Box 2" o:spid="_x0000_s1026" type="#_x0000_t202" style="position:absolute;margin-left:42.75pt;margin-top:-2.4pt;width:360.9pt;height:53.2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" filled="f" stroked="f" strokeweight="0">
              <v:textbox style="mso-fit-shape-to-text:t">
                <w:txbxContent>
                  <w:p w14:paraId="291BE108" w14:textId="77777777" w:rsidR="00D3197C" w:rsidRPr="006141FE" w:rsidRDefault="00D3197C" w:rsidP="00D3197C">
                    <w:pPr>
                      <w:ind w:left="86"/>
                      <w:rPr>
                        <w:rFonts w:cs="Arial"/>
                        <w:b/>
                        <w:spacing w:val="2"/>
                        <w:sz w:val="40"/>
                      </w:rPr>
                    </w:pPr>
                    <w:r w:rsidRPr="006141FE">
                      <w:rPr>
                        <w:rFonts w:cs="Arial"/>
                        <w:b/>
                        <w:spacing w:val="2"/>
                        <w:sz w:val="40"/>
                      </w:rPr>
                      <w:t xml:space="preserve">Convention on the Conservation of </w:t>
                    </w:r>
                  </w:p>
                  <w:p w14:paraId="2D94B045" w14:textId="77777777" w:rsidR="00D3197C" w:rsidRPr="006141FE" w:rsidRDefault="00D3197C" w:rsidP="00D3197C">
                    <w:pPr>
                      <w:ind w:left="86"/>
                      <w:rPr>
                        <w:rFonts w:cs="Arial"/>
                        <w:b/>
                        <w:spacing w:val="5"/>
                        <w:sz w:val="40"/>
                      </w:rPr>
                    </w:pPr>
                    <w:r w:rsidRPr="006141FE">
                      <w:rPr>
                        <w:rFonts w:cs="Arial"/>
                        <w:b/>
                        <w:sz w:val="40"/>
                      </w:rPr>
                      <w:t>M</w:t>
                    </w:r>
                    <w:r w:rsidRPr="006141FE">
                      <w:rPr>
                        <w:rFonts w:cs="Arial"/>
                        <w:b/>
                        <w:spacing w:val="6"/>
                        <w:sz w:val="40"/>
                      </w:rPr>
                      <w:t>igratory Species of Wild Animals</w:t>
                    </w:r>
                  </w:p>
                </w:txbxContent>
              </v:textbox>
            </v:shape>
          </w:pict>
        </mc:Fallback>
      </mc:AlternateContent>
    </w:r>
    <w:r w:rsidR="000A0D69">
      <w:rPr>
        <w:noProof/>
      </w:rPr>
      <w:drawing>
        <wp:anchor distT="0" distB="0" distL="114300" distR="114300" simplePos="0" relativeHeight="251658240" behindDoc="0" locked="0" layoutInCell="1" allowOverlap="1" wp14:anchorId="226A6C77" wp14:editId="52BE7B21">
          <wp:simplePos x="0" y="0"/>
          <wp:positionH relativeFrom="column">
            <wp:posOffset>5227320</wp:posOffset>
          </wp:positionH>
          <wp:positionV relativeFrom="paragraph">
            <wp:posOffset>-130810</wp:posOffset>
          </wp:positionV>
          <wp:extent cx="533400" cy="748030"/>
          <wp:effectExtent l="0" t="0" r="0" b="0"/>
          <wp:wrapNone/>
          <wp:docPr id="9" name="Picture 5"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ms_logo-for_letterhead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748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0D69">
      <w:rPr>
        <w:noProof/>
      </w:rPr>
      <w:drawing>
        <wp:anchor distT="0" distB="0" distL="114300" distR="114300" simplePos="0" relativeHeight="251658242" behindDoc="0" locked="0" layoutInCell="1" allowOverlap="1" wp14:anchorId="53DE508D" wp14:editId="3205B608">
          <wp:simplePos x="0" y="0"/>
          <wp:positionH relativeFrom="column">
            <wp:posOffset>-685800</wp:posOffset>
          </wp:positionH>
          <wp:positionV relativeFrom="paragraph">
            <wp:posOffset>-349250</wp:posOffset>
          </wp:positionV>
          <wp:extent cx="1219200" cy="1219200"/>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CCAE3F" w14:textId="25269721" w:rsidR="001F56E8" w:rsidRPr="00D3197C" w:rsidRDefault="001F56E8" w:rsidP="00D31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ED6"/>
    <w:multiLevelType w:val="hybridMultilevel"/>
    <w:tmpl w:val="4438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7204D"/>
    <w:multiLevelType w:val="hybridMultilevel"/>
    <w:tmpl w:val="E914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B10F6"/>
    <w:multiLevelType w:val="hybridMultilevel"/>
    <w:tmpl w:val="9E8272E0"/>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7684C"/>
    <w:multiLevelType w:val="hybridMultilevel"/>
    <w:tmpl w:val="EA5439D0"/>
    <w:lvl w:ilvl="0" w:tplc="DF984646">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DA784A"/>
    <w:multiLevelType w:val="hybridMultilevel"/>
    <w:tmpl w:val="F87AF9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70451D"/>
    <w:multiLevelType w:val="hybridMultilevel"/>
    <w:tmpl w:val="0D165900"/>
    <w:lvl w:ilvl="0" w:tplc="E0884A6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0628C"/>
    <w:multiLevelType w:val="hybridMultilevel"/>
    <w:tmpl w:val="78E427B4"/>
    <w:lvl w:ilvl="0" w:tplc="E0745CB8">
      <w:start w:val="1"/>
      <w:numFmt w:val="upperRoman"/>
      <w:lvlText w:val="%1."/>
      <w:lvlJc w:val="left"/>
      <w:pPr>
        <w:tabs>
          <w:tab w:val="num" w:pos="1080"/>
        </w:tabs>
        <w:ind w:left="1080" w:hanging="720"/>
      </w:pPr>
      <w:rPr>
        <w:rFonts w:hint="default"/>
        <w:i/>
      </w:rPr>
    </w:lvl>
    <w:lvl w:ilvl="1" w:tplc="8A0218A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57587B"/>
    <w:multiLevelType w:val="hybridMultilevel"/>
    <w:tmpl w:val="5D5A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C5347"/>
    <w:multiLevelType w:val="hybridMultilevel"/>
    <w:tmpl w:val="82429F72"/>
    <w:lvl w:ilvl="0" w:tplc="6D4EA9E8">
      <w:start w:val="1"/>
      <w:numFmt w:val="lowerLetter"/>
      <w:lvlText w:val="%1."/>
      <w:lvlJc w:val="left"/>
      <w:pPr>
        <w:ind w:left="644" w:hanging="360"/>
      </w:pPr>
      <w:rPr>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45E63B3D"/>
    <w:multiLevelType w:val="hybridMultilevel"/>
    <w:tmpl w:val="BB7C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4B49D7"/>
    <w:multiLevelType w:val="hybridMultilevel"/>
    <w:tmpl w:val="2446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6924E5"/>
    <w:multiLevelType w:val="hybridMultilevel"/>
    <w:tmpl w:val="D01C3BBC"/>
    <w:lvl w:ilvl="0" w:tplc="EDD0D146">
      <w:start w:val="1"/>
      <w:numFmt w:val="upperRoman"/>
      <w:lvlText w:val="%1."/>
      <w:lvlJc w:val="left"/>
      <w:pPr>
        <w:tabs>
          <w:tab w:val="num" w:pos="1080"/>
        </w:tabs>
        <w:ind w:left="1080" w:hanging="72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3529F3"/>
    <w:multiLevelType w:val="hybridMultilevel"/>
    <w:tmpl w:val="06B0D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327945"/>
    <w:multiLevelType w:val="hybridMultilevel"/>
    <w:tmpl w:val="8BB03FE2"/>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337ADC"/>
    <w:multiLevelType w:val="hybridMultilevel"/>
    <w:tmpl w:val="BBB816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A7644E"/>
    <w:multiLevelType w:val="hybridMultilevel"/>
    <w:tmpl w:val="66C62E58"/>
    <w:lvl w:ilvl="0" w:tplc="192029AE">
      <w:start w:val="1"/>
      <w:numFmt w:val="decimal"/>
      <w:lvlText w:val="%1."/>
      <w:lvlJc w:val="left"/>
      <w:pPr>
        <w:tabs>
          <w:tab w:val="num" w:pos="720"/>
        </w:tabs>
        <w:ind w:left="720" w:hanging="360"/>
      </w:pPr>
      <w:rPr>
        <w:rFonts w:ascii="Arial" w:hAnsi="Arial" w:cs="Arial" w:hint="default"/>
        <w:b w:val="0"/>
        <w:sz w:val="22"/>
        <w:szCs w:val="22"/>
      </w:rPr>
    </w:lvl>
    <w:lvl w:ilvl="1" w:tplc="65F60312">
      <w:numFmt w:val="none"/>
      <w:lvlText w:val=""/>
      <w:lvlJc w:val="left"/>
      <w:pPr>
        <w:tabs>
          <w:tab w:val="num" w:pos="360"/>
        </w:tabs>
      </w:pPr>
    </w:lvl>
    <w:lvl w:ilvl="2" w:tplc="3EA01006">
      <w:numFmt w:val="none"/>
      <w:lvlText w:val=""/>
      <w:lvlJc w:val="left"/>
      <w:pPr>
        <w:tabs>
          <w:tab w:val="num" w:pos="360"/>
        </w:tabs>
      </w:pPr>
    </w:lvl>
    <w:lvl w:ilvl="3" w:tplc="F560E5C4">
      <w:numFmt w:val="none"/>
      <w:lvlText w:val=""/>
      <w:lvlJc w:val="left"/>
      <w:pPr>
        <w:tabs>
          <w:tab w:val="num" w:pos="360"/>
        </w:tabs>
      </w:pPr>
    </w:lvl>
    <w:lvl w:ilvl="4" w:tplc="329E1F68">
      <w:numFmt w:val="none"/>
      <w:lvlText w:val=""/>
      <w:lvlJc w:val="left"/>
      <w:pPr>
        <w:tabs>
          <w:tab w:val="num" w:pos="360"/>
        </w:tabs>
      </w:pPr>
    </w:lvl>
    <w:lvl w:ilvl="5" w:tplc="22EC353C">
      <w:numFmt w:val="none"/>
      <w:lvlText w:val=""/>
      <w:lvlJc w:val="left"/>
      <w:pPr>
        <w:tabs>
          <w:tab w:val="num" w:pos="360"/>
        </w:tabs>
      </w:pPr>
    </w:lvl>
    <w:lvl w:ilvl="6" w:tplc="D13C7A3A">
      <w:numFmt w:val="none"/>
      <w:lvlText w:val=""/>
      <w:lvlJc w:val="left"/>
      <w:pPr>
        <w:tabs>
          <w:tab w:val="num" w:pos="360"/>
        </w:tabs>
      </w:pPr>
    </w:lvl>
    <w:lvl w:ilvl="7" w:tplc="9470FE92">
      <w:numFmt w:val="none"/>
      <w:lvlText w:val=""/>
      <w:lvlJc w:val="left"/>
      <w:pPr>
        <w:tabs>
          <w:tab w:val="num" w:pos="360"/>
        </w:tabs>
      </w:pPr>
    </w:lvl>
    <w:lvl w:ilvl="8" w:tplc="AEE406C0">
      <w:numFmt w:val="none"/>
      <w:lvlText w:val=""/>
      <w:lvlJc w:val="left"/>
      <w:pPr>
        <w:tabs>
          <w:tab w:val="num" w:pos="360"/>
        </w:tabs>
      </w:pPr>
    </w:lvl>
  </w:abstractNum>
  <w:abstractNum w:abstractNumId="16" w15:restartNumberingAfterBreak="0">
    <w:nsid w:val="62680C82"/>
    <w:multiLevelType w:val="hybridMultilevel"/>
    <w:tmpl w:val="FC5E6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522A3F"/>
    <w:multiLevelType w:val="hybridMultilevel"/>
    <w:tmpl w:val="C3E81BF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70605631"/>
    <w:multiLevelType w:val="hybridMultilevel"/>
    <w:tmpl w:val="B128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E27046"/>
    <w:multiLevelType w:val="hybridMultilevel"/>
    <w:tmpl w:val="0426A00E"/>
    <w:lvl w:ilvl="0" w:tplc="EE48C1F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93488050">
    <w:abstractNumId w:val="15"/>
  </w:num>
  <w:num w:numId="2" w16cid:durableId="516577296">
    <w:abstractNumId w:val="11"/>
  </w:num>
  <w:num w:numId="3" w16cid:durableId="2134903701">
    <w:abstractNumId w:val="19"/>
  </w:num>
  <w:num w:numId="4" w16cid:durableId="1487474184">
    <w:abstractNumId w:val="9"/>
  </w:num>
  <w:num w:numId="5" w16cid:durableId="740565529">
    <w:abstractNumId w:val="6"/>
  </w:num>
  <w:num w:numId="6" w16cid:durableId="1197698751">
    <w:abstractNumId w:val="3"/>
  </w:num>
  <w:num w:numId="7" w16cid:durableId="481040355">
    <w:abstractNumId w:val="16"/>
  </w:num>
  <w:num w:numId="8" w16cid:durableId="1140196590">
    <w:abstractNumId w:val="14"/>
  </w:num>
  <w:num w:numId="9" w16cid:durableId="412705823">
    <w:abstractNumId w:val="8"/>
  </w:num>
  <w:num w:numId="10" w16cid:durableId="1238906349">
    <w:abstractNumId w:val="4"/>
  </w:num>
  <w:num w:numId="11" w16cid:durableId="98917632">
    <w:abstractNumId w:val="0"/>
  </w:num>
  <w:num w:numId="12" w16cid:durableId="3940979">
    <w:abstractNumId w:val="1"/>
  </w:num>
  <w:num w:numId="13" w16cid:durableId="1081173445">
    <w:abstractNumId w:val="17"/>
  </w:num>
  <w:num w:numId="14" w16cid:durableId="605118952">
    <w:abstractNumId w:val="12"/>
  </w:num>
  <w:num w:numId="15" w16cid:durableId="377751459">
    <w:abstractNumId w:val="13"/>
  </w:num>
  <w:num w:numId="16" w16cid:durableId="994911776">
    <w:abstractNumId w:val="2"/>
  </w:num>
  <w:num w:numId="17" w16cid:durableId="1623729976">
    <w:abstractNumId w:val="5"/>
  </w:num>
  <w:num w:numId="18" w16cid:durableId="1299335556">
    <w:abstractNumId w:val="7"/>
  </w:num>
  <w:num w:numId="19" w16cid:durableId="202252639">
    <w:abstractNumId w:val="10"/>
  </w:num>
  <w:num w:numId="20" w16cid:durableId="17415203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CA"/>
    <w:rsid w:val="00015353"/>
    <w:rsid w:val="000163BE"/>
    <w:rsid w:val="000227AE"/>
    <w:rsid w:val="00034F7E"/>
    <w:rsid w:val="00051664"/>
    <w:rsid w:val="00063003"/>
    <w:rsid w:val="00093FD6"/>
    <w:rsid w:val="000A0D69"/>
    <w:rsid w:val="000A52F9"/>
    <w:rsid w:val="000C03F4"/>
    <w:rsid w:val="000C2262"/>
    <w:rsid w:val="000C4547"/>
    <w:rsid w:val="000F4744"/>
    <w:rsid w:val="001410F0"/>
    <w:rsid w:val="00143198"/>
    <w:rsid w:val="001667A5"/>
    <w:rsid w:val="0017778C"/>
    <w:rsid w:val="00183AEC"/>
    <w:rsid w:val="001A5580"/>
    <w:rsid w:val="001B12B6"/>
    <w:rsid w:val="001B7C41"/>
    <w:rsid w:val="001E07B1"/>
    <w:rsid w:val="001F56E8"/>
    <w:rsid w:val="002F1192"/>
    <w:rsid w:val="002F2584"/>
    <w:rsid w:val="00327E04"/>
    <w:rsid w:val="00352E4D"/>
    <w:rsid w:val="00353483"/>
    <w:rsid w:val="003837C7"/>
    <w:rsid w:val="003A661F"/>
    <w:rsid w:val="003C1A96"/>
    <w:rsid w:val="003C3839"/>
    <w:rsid w:val="003D7753"/>
    <w:rsid w:val="00406227"/>
    <w:rsid w:val="0041715C"/>
    <w:rsid w:val="00484E23"/>
    <w:rsid w:val="00490FF8"/>
    <w:rsid w:val="004A59C8"/>
    <w:rsid w:val="004B3618"/>
    <w:rsid w:val="004F08DB"/>
    <w:rsid w:val="00525178"/>
    <w:rsid w:val="00536E60"/>
    <w:rsid w:val="00541A93"/>
    <w:rsid w:val="00556AE1"/>
    <w:rsid w:val="005576EE"/>
    <w:rsid w:val="005C6C05"/>
    <w:rsid w:val="005D00EE"/>
    <w:rsid w:val="005D0E0C"/>
    <w:rsid w:val="005D1009"/>
    <w:rsid w:val="005E1A0D"/>
    <w:rsid w:val="005E626B"/>
    <w:rsid w:val="0065084C"/>
    <w:rsid w:val="006A3B71"/>
    <w:rsid w:val="006B0385"/>
    <w:rsid w:val="006C70B5"/>
    <w:rsid w:val="006D1222"/>
    <w:rsid w:val="006D35AC"/>
    <w:rsid w:val="006D74E9"/>
    <w:rsid w:val="006F24DC"/>
    <w:rsid w:val="006F26E4"/>
    <w:rsid w:val="0071781C"/>
    <w:rsid w:val="00723D64"/>
    <w:rsid w:val="00746CEF"/>
    <w:rsid w:val="00755310"/>
    <w:rsid w:val="00763277"/>
    <w:rsid w:val="00780C22"/>
    <w:rsid w:val="007E238D"/>
    <w:rsid w:val="007F6EBD"/>
    <w:rsid w:val="00822E98"/>
    <w:rsid w:val="00844F23"/>
    <w:rsid w:val="008562CA"/>
    <w:rsid w:val="008745FB"/>
    <w:rsid w:val="008A3627"/>
    <w:rsid w:val="008A7B91"/>
    <w:rsid w:val="008C27B5"/>
    <w:rsid w:val="008C7C9D"/>
    <w:rsid w:val="008D7252"/>
    <w:rsid w:val="008F3EB5"/>
    <w:rsid w:val="008F5483"/>
    <w:rsid w:val="00941441"/>
    <w:rsid w:val="009449E1"/>
    <w:rsid w:val="00955F98"/>
    <w:rsid w:val="00966666"/>
    <w:rsid w:val="00997874"/>
    <w:rsid w:val="009A012D"/>
    <w:rsid w:val="009A0DD0"/>
    <w:rsid w:val="009A40F8"/>
    <w:rsid w:val="009C19C3"/>
    <w:rsid w:val="009F415B"/>
    <w:rsid w:val="00A17E3B"/>
    <w:rsid w:val="00A21B78"/>
    <w:rsid w:val="00A258AE"/>
    <w:rsid w:val="00A40CC0"/>
    <w:rsid w:val="00A51B0B"/>
    <w:rsid w:val="00A92E90"/>
    <w:rsid w:val="00AB7979"/>
    <w:rsid w:val="00AC4272"/>
    <w:rsid w:val="00AF055E"/>
    <w:rsid w:val="00B17DFA"/>
    <w:rsid w:val="00B215D7"/>
    <w:rsid w:val="00B43FA1"/>
    <w:rsid w:val="00B63548"/>
    <w:rsid w:val="00BA10F3"/>
    <w:rsid w:val="00BC66EA"/>
    <w:rsid w:val="00BE7C6B"/>
    <w:rsid w:val="00C37847"/>
    <w:rsid w:val="00C51531"/>
    <w:rsid w:val="00C515BD"/>
    <w:rsid w:val="00C623C7"/>
    <w:rsid w:val="00CA0DA8"/>
    <w:rsid w:val="00CA2797"/>
    <w:rsid w:val="00CB655F"/>
    <w:rsid w:val="00D15371"/>
    <w:rsid w:val="00D3197C"/>
    <w:rsid w:val="00D43CCC"/>
    <w:rsid w:val="00D53A8E"/>
    <w:rsid w:val="00DA207A"/>
    <w:rsid w:val="00DA3BC7"/>
    <w:rsid w:val="00DB5F96"/>
    <w:rsid w:val="00DC7969"/>
    <w:rsid w:val="00DD5B36"/>
    <w:rsid w:val="00E548AA"/>
    <w:rsid w:val="00E57DD7"/>
    <w:rsid w:val="00F01E83"/>
    <w:rsid w:val="00F4206A"/>
    <w:rsid w:val="00F9601A"/>
    <w:rsid w:val="00FC641D"/>
    <w:rsid w:val="00FF190C"/>
    <w:rsid w:val="00FF32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AD32C"/>
  <w15:chartTrackingRefBased/>
  <w15:docId w15:val="{D41BF028-2F4A-4700-B104-EBACA3D3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F8"/>
    <w:rPr>
      <w:rFonts w:ascii="Arial" w:hAnsi="Arial"/>
    </w:rPr>
  </w:style>
  <w:style w:type="paragraph" w:styleId="Heading2">
    <w:name w:val="heading 2"/>
    <w:basedOn w:val="Normal"/>
    <w:next w:val="Normal"/>
    <w:link w:val="Heading2Char"/>
    <w:qFormat/>
    <w:rsid w:val="005576EE"/>
    <w:pPr>
      <w:keepNext/>
      <w:widowControl w:val="0"/>
      <w:tabs>
        <w:tab w:val="left" w:pos="-720"/>
        <w:tab w:val="left" w:pos="310"/>
        <w:tab w:val="left" w:pos="835"/>
      </w:tabs>
      <w:jc w:val="center"/>
      <w:outlineLvl w:val="1"/>
    </w:pPr>
    <w:rPr>
      <w:rFonts w:ascii="Times New Roman" w:eastAsia="Times New Roman" w:hAnsi="Times New Roman" w:cs="Times New Roman"/>
      <w:b/>
      <w:bCs/>
      <w:snapToGrid w:val="0"/>
      <w:szCs w:val="20"/>
      <w:lang w:val="en-GB"/>
    </w:rPr>
  </w:style>
  <w:style w:type="paragraph" w:styleId="Heading4">
    <w:name w:val="heading 4"/>
    <w:basedOn w:val="Normal"/>
    <w:next w:val="Normal"/>
    <w:link w:val="Heading4Char"/>
    <w:qFormat/>
    <w:rsid w:val="005576EE"/>
    <w:pPr>
      <w:keepNext/>
      <w:widowControl w:val="0"/>
      <w:outlineLvl w:val="3"/>
    </w:pPr>
    <w:rPr>
      <w:rFonts w:ascii="Times New Roman" w:eastAsia="Times New Roman" w:hAnsi="Times New Roman" w:cs="Times New Roman"/>
      <w:b/>
      <w:bCs/>
      <w:snapToGrid w:val="0"/>
      <w:sz w:val="24"/>
      <w:szCs w:val="20"/>
      <w:lang w:val="en-GB"/>
    </w:rPr>
  </w:style>
  <w:style w:type="paragraph" w:styleId="Heading5">
    <w:name w:val="heading 5"/>
    <w:basedOn w:val="Normal"/>
    <w:next w:val="Normal"/>
    <w:link w:val="Heading5Char"/>
    <w:qFormat/>
    <w:rsid w:val="005576EE"/>
    <w:pPr>
      <w:keepNext/>
      <w:widowControl w:val="0"/>
      <w:jc w:val="both"/>
      <w:outlineLvl w:val="4"/>
    </w:pPr>
    <w:rPr>
      <w:rFonts w:ascii="Times New Roman" w:eastAsia="Times New Roman" w:hAnsi="Times New Roman" w:cs="Times New Roman"/>
      <w:i/>
      <w:iCs/>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62CA"/>
    <w:pPr>
      <w:tabs>
        <w:tab w:val="center" w:pos="4680"/>
        <w:tab w:val="right" w:pos="9360"/>
      </w:tabs>
    </w:pPr>
  </w:style>
  <w:style w:type="character" w:customStyle="1" w:styleId="HeaderChar">
    <w:name w:val="Header Char"/>
    <w:basedOn w:val="DefaultParagraphFont"/>
    <w:link w:val="Header"/>
    <w:uiPriority w:val="99"/>
    <w:rsid w:val="008562CA"/>
    <w:rPr>
      <w:rFonts w:ascii="Arial" w:hAnsi="Arial"/>
    </w:rPr>
  </w:style>
  <w:style w:type="paragraph" w:styleId="Footer">
    <w:name w:val="footer"/>
    <w:basedOn w:val="Normal"/>
    <w:link w:val="FooterChar"/>
    <w:uiPriority w:val="99"/>
    <w:unhideWhenUsed/>
    <w:rsid w:val="008562CA"/>
    <w:pPr>
      <w:tabs>
        <w:tab w:val="center" w:pos="4680"/>
        <w:tab w:val="right" w:pos="9360"/>
      </w:tabs>
    </w:pPr>
  </w:style>
  <w:style w:type="character" w:customStyle="1" w:styleId="FooterChar">
    <w:name w:val="Footer Char"/>
    <w:basedOn w:val="DefaultParagraphFont"/>
    <w:link w:val="Footer"/>
    <w:uiPriority w:val="99"/>
    <w:rsid w:val="008562CA"/>
    <w:rPr>
      <w:rFonts w:ascii="Arial" w:hAnsi="Arial"/>
    </w:rPr>
  </w:style>
  <w:style w:type="character" w:customStyle="1" w:styleId="Heading2Char">
    <w:name w:val="Heading 2 Char"/>
    <w:basedOn w:val="DefaultParagraphFont"/>
    <w:link w:val="Heading2"/>
    <w:rsid w:val="005576EE"/>
    <w:rPr>
      <w:rFonts w:ascii="Times New Roman" w:eastAsia="Times New Roman" w:hAnsi="Times New Roman" w:cs="Times New Roman"/>
      <w:b/>
      <w:bCs/>
      <w:snapToGrid w:val="0"/>
      <w:szCs w:val="20"/>
      <w:lang w:val="en-GB"/>
    </w:rPr>
  </w:style>
  <w:style w:type="character" w:customStyle="1" w:styleId="Heading4Char">
    <w:name w:val="Heading 4 Char"/>
    <w:basedOn w:val="DefaultParagraphFont"/>
    <w:link w:val="Heading4"/>
    <w:rsid w:val="005576EE"/>
    <w:rPr>
      <w:rFonts w:ascii="Times New Roman" w:eastAsia="Times New Roman" w:hAnsi="Times New Roman" w:cs="Times New Roman"/>
      <w:b/>
      <w:bCs/>
      <w:snapToGrid w:val="0"/>
      <w:sz w:val="24"/>
      <w:szCs w:val="20"/>
      <w:lang w:val="en-GB"/>
    </w:rPr>
  </w:style>
  <w:style w:type="character" w:customStyle="1" w:styleId="Heading5Char">
    <w:name w:val="Heading 5 Char"/>
    <w:basedOn w:val="DefaultParagraphFont"/>
    <w:link w:val="Heading5"/>
    <w:rsid w:val="005576EE"/>
    <w:rPr>
      <w:rFonts w:ascii="Times New Roman" w:eastAsia="Times New Roman" w:hAnsi="Times New Roman" w:cs="Times New Roman"/>
      <w:i/>
      <w:iCs/>
      <w:snapToGrid w:val="0"/>
      <w:lang w:val="en-GB"/>
    </w:rPr>
  </w:style>
  <w:style w:type="paragraph" w:customStyle="1" w:styleId="1AutoList1">
    <w:name w:val="1AutoList1"/>
    <w:rsid w:val="005576EE"/>
    <w:pPr>
      <w:widowControl w:val="0"/>
      <w:tabs>
        <w:tab w:val="left" w:pos="720"/>
      </w:tabs>
      <w:autoSpaceDE w:val="0"/>
      <w:autoSpaceDN w:val="0"/>
      <w:adjustRightInd w:val="0"/>
      <w:ind w:left="720" w:hanging="720"/>
      <w:jc w:val="both"/>
    </w:pPr>
    <w:rPr>
      <w:rFonts w:ascii="Times New Roman" w:eastAsia="Times New Roman" w:hAnsi="Times New Roman" w:cs="Times New Roman"/>
      <w:sz w:val="20"/>
      <w:szCs w:val="24"/>
      <w:lang w:val="en-GB"/>
    </w:rPr>
  </w:style>
  <w:style w:type="character" w:styleId="Strong">
    <w:name w:val="Strong"/>
    <w:uiPriority w:val="22"/>
    <w:qFormat/>
    <w:rsid w:val="005576EE"/>
    <w:rPr>
      <w:b/>
      <w:bCs/>
    </w:rPr>
  </w:style>
  <w:style w:type="character" w:styleId="Hyperlink">
    <w:name w:val="Hyperlink"/>
    <w:uiPriority w:val="99"/>
    <w:rsid w:val="005576EE"/>
    <w:rPr>
      <w:color w:val="0000FF"/>
      <w:u w:val="single"/>
    </w:rPr>
  </w:style>
  <w:style w:type="paragraph" w:styleId="BodyTextIndent3">
    <w:name w:val="Body Text Indent 3"/>
    <w:basedOn w:val="Normal"/>
    <w:link w:val="BodyTextIndent3Char"/>
    <w:rsid w:val="005576EE"/>
    <w:pPr>
      <w:widowControl w:val="0"/>
      <w:ind w:left="709" w:hanging="709"/>
      <w:jc w:val="both"/>
    </w:pPr>
    <w:rPr>
      <w:rFonts w:ascii="Times New Roman" w:eastAsia="Times New Roman" w:hAnsi="Times New Roman" w:cs="Times New Roman"/>
      <w:b/>
      <w:bCs/>
      <w:snapToGrid w:val="0"/>
      <w:szCs w:val="20"/>
      <w:lang w:val="en-GB"/>
    </w:rPr>
  </w:style>
  <w:style w:type="character" w:customStyle="1" w:styleId="BodyTextIndent3Char">
    <w:name w:val="Body Text Indent 3 Char"/>
    <w:basedOn w:val="DefaultParagraphFont"/>
    <w:link w:val="BodyTextIndent3"/>
    <w:rsid w:val="005576EE"/>
    <w:rPr>
      <w:rFonts w:ascii="Times New Roman" w:eastAsia="Times New Roman" w:hAnsi="Times New Roman" w:cs="Times New Roman"/>
      <w:b/>
      <w:bCs/>
      <w:snapToGrid w:val="0"/>
      <w:szCs w:val="20"/>
      <w:lang w:val="en-GB"/>
    </w:rPr>
  </w:style>
  <w:style w:type="paragraph" w:styleId="ListParagraph">
    <w:name w:val="List Paragraph"/>
    <w:basedOn w:val="Normal"/>
    <w:link w:val="ListParagraphChar"/>
    <w:uiPriority w:val="99"/>
    <w:qFormat/>
    <w:rsid w:val="005576EE"/>
    <w:pPr>
      <w:widowControl w:val="0"/>
      <w:ind w:left="720"/>
      <w:contextualSpacing/>
    </w:pPr>
    <w:rPr>
      <w:rFonts w:ascii="Times New Roman" w:eastAsia="Times New Roman" w:hAnsi="Times New Roman" w:cs="Times New Roman"/>
      <w:snapToGrid w:val="0"/>
      <w:sz w:val="24"/>
      <w:szCs w:val="20"/>
      <w:lang w:val="en-GB"/>
    </w:rPr>
  </w:style>
  <w:style w:type="character" w:customStyle="1" w:styleId="ListParagraphChar">
    <w:name w:val="List Paragraph Char"/>
    <w:link w:val="ListParagraph"/>
    <w:locked/>
    <w:rsid w:val="005576EE"/>
    <w:rPr>
      <w:rFonts w:ascii="Times New Roman" w:eastAsia="Times New Roman" w:hAnsi="Times New Roman" w:cs="Times New Roman"/>
      <w:snapToGrid w:val="0"/>
      <w:sz w:val="24"/>
      <w:szCs w:val="20"/>
      <w:lang w:val="en-GB"/>
    </w:rPr>
  </w:style>
  <w:style w:type="paragraph" w:customStyle="1" w:styleId="Default">
    <w:name w:val="Default"/>
    <w:rsid w:val="00D15371"/>
    <w:pPr>
      <w:autoSpaceDE w:val="0"/>
      <w:autoSpaceDN w:val="0"/>
      <w:adjustRightInd w:val="0"/>
    </w:pPr>
    <w:rPr>
      <w:rFonts w:ascii="Garamond" w:hAnsi="Garamond" w:cs="Garamond"/>
      <w:color w:val="000000"/>
      <w:sz w:val="24"/>
      <w:szCs w:val="24"/>
      <w:lang w:val="en-GB"/>
    </w:rPr>
  </w:style>
  <w:style w:type="character" w:styleId="UnresolvedMention">
    <w:name w:val="Unresolved Mention"/>
    <w:basedOn w:val="DefaultParagraphFont"/>
    <w:uiPriority w:val="99"/>
    <w:semiHidden/>
    <w:unhideWhenUsed/>
    <w:rsid w:val="00DD5B36"/>
    <w:rPr>
      <w:color w:val="605E5C"/>
      <w:shd w:val="clear" w:color="auto" w:fill="E1DFDD"/>
    </w:rPr>
  </w:style>
  <w:style w:type="character" w:styleId="CommentReference">
    <w:name w:val="annotation reference"/>
    <w:uiPriority w:val="99"/>
    <w:semiHidden/>
    <w:unhideWhenUsed/>
    <w:rsid w:val="001A5580"/>
    <w:rPr>
      <w:sz w:val="18"/>
      <w:szCs w:val="18"/>
    </w:rPr>
  </w:style>
  <w:style w:type="paragraph" w:styleId="CommentText">
    <w:name w:val="annotation text"/>
    <w:basedOn w:val="Normal"/>
    <w:link w:val="CommentTextChar"/>
    <w:uiPriority w:val="99"/>
    <w:unhideWhenUsed/>
    <w:rsid w:val="001A5580"/>
    <w:pPr>
      <w:spacing w:after="200"/>
    </w:pPr>
    <w:rPr>
      <w:rFonts w:ascii="Calibri" w:eastAsia="MS Mincho" w:hAnsi="Calibri" w:cs="Arial"/>
      <w:b/>
      <w:bCs/>
      <w:color w:val="365F91"/>
      <w:sz w:val="24"/>
      <w:szCs w:val="24"/>
      <w:lang w:val="en-AU" w:eastAsia="zh-CN"/>
    </w:rPr>
  </w:style>
  <w:style w:type="character" w:customStyle="1" w:styleId="CommentTextChar">
    <w:name w:val="Comment Text Char"/>
    <w:basedOn w:val="DefaultParagraphFont"/>
    <w:link w:val="CommentText"/>
    <w:uiPriority w:val="99"/>
    <w:rsid w:val="001A5580"/>
    <w:rPr>
      <w:rFonts w:ascii="Calibri" w:eastAsia="MS Mincho" w:hAnsi="Calibri" w:cs="Arial"/>
      <w:b/>
      <w:bCs/>
      <w:color w:val="365F91"/>
      <w:sz w:val="24"/>
      <w:szCs w:val="24"/>
      <w:lang w:val="en-AU" w:eastAsia="zh-CN"/>
    </w:rPr>
  </w:style>
  <w:style w:type="paragraph" w:styleId="Revision">
    <w:name w:val="Revision"/>
    <w:hidden/>
    <w:uiPriority w:val="99"/>
    <w:semiHidden/>
    <w:rsid w:val="00D53A8E"/>
    <w:rPr>
      <w:rFonts w:ascii="Arial" w:hAnsi="Arial"/>
    </w:rPr>
  </w:style>
  <w:style w:type="paragraph" w:styleId="CommentSubject">
    <w:name w:val="annotation subject"/>
    <w:basedOn w:val="CommentText"/>
    <w:next w:val="CommentText"/>
    <w:link w:val="CommentSubjectChar"/>
    <w:uiPriority w:val="99"/>
    <w:semiHidden/>
    <w:unhideWhenUsed/>
    <w:rsid w:val="00D53A8E"/>
    <w:pPr>
      <w:spacing w:after="0"/>
    </w:pPr>
    <w:rPr>
      <w:rFonts w:ascii="Arial" w:eastAsiaTheme="minorHAnsi" w:hAnsi="Arial" w:cstheme="minorBidi"/>
      <w:color w:val="auto"/>
      <w:sz w:val="20"/>
      <w:szCs w:val="20"/>
      <w:lang w:val="en-US" w:eastAsia="en-US"/>
    </w:rPr>
  </w:style>
  <w:style w:type="character" w:customStyle="1" w:styleId="CommentSubjectChar">
    <w:name w:val="Comment Subject Char"/>
    <w:basedOn w:val="CommentTextChar"/>
    <w:link w:val="CommentSubject"/>
    <w:uiPriority w:val="99"/>
    <w:semiHidden/>
    <w:rsid w:val="00D53A8E"/>
    <w:rPr>
      <w:rFonts w:ascii="Arial" w:eastAsia="MS Mincho" w:hAnsi="Arial" w:cs="Arial"/>
      <w:b/>
      <w:bCs/>
      <w:color w:val="365F91"/>
      <w:sz w:val="20"/>
      <w:szCs w:val="20"/>
      <w:lang w:val="en-AU" w:eastAsia="zh-CN"/>
    </w:rPr>
  </w:style>
  <w:style w:type="character" w:customStyle="1" w:styleId="ui-provider">
    <w:name w:val="ui-provider"/>
    <w:basedOn w:val="DefaultParagraphFont"/>
    <w:rsid w:val="001E0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80605">
      <w:bodyDiv w:val="1"/>
      <w:marLeft w:val="0"/>
      <w:marRight w:val="0"/>
      <w:marTop w:val="0"/>
      <w:marBottom w:val="0"/>
      <w:divBdr>
        <w:top w:val="none" w:sz="0" w:space="0" w:color="auto"/>
        <w:left w:val="none" w:sz="0" w:space="0" w:color="auto"/>
        <w:bottom w:val="none" w:sz="0" w:space="0" w:color="auto"/>
        <w:right w:val="none" w:sz="0" w:space="0" w:color="auto"/>
      </w:divBdr>
    </w:div>
    <w:div w:id="284846960">
      <w:bodyDiv w:val="1"/>
      <w:marLeft w:val="0"/>
      <w:marRight w:val="0"/>
      <w:marTop w:val="0"/>
      <w:marBottom w:val="0"/>
      <w:divBdr>
        <w:top w:val="none" w:sz="0" w:space="0" w:color="auto"/>
        <w:left w:val="none" w:sz="0" w:space="0" w:color="auto"/>
        <w:bottom w:val="none" w:sz="0" w:space="0" w:color="auto"/>
        <w:right w:val="none" w:sz="0" w:space="0" w:color="auto"/>
      </w:divBdr>
    </w:div>
    <w:div w:id="395587973">
      <w:bodyDiv w:val="1"/>
      <w:marLeft w:val="0"/>
      <w:marRight w:val="0"/>
      <w:marTop w:val="0"/>
      <w:marBottom w:val="0"/>
      <w:divBdr>
        <w:top w:val="none" w:sz="0" w:space="0" w:color="auto"/>
        <w:left w:val="none" w:sz="0" w:space="0" w:color="auto"/>
        <w:bottom w:val="none" w:sz="0" w:space="0" w:color="auto"/>
        <w:right w:val="none" w:sz="0" w:space="0" w:color="auto"/>
      </w:divBdr>
    </w:div>
    <w:div w:id="754865426">
      <w:bodyDiv w:val="1"/>
      <w:marLeft w:val="0"/>
      <w:marRight w:val="0"/>
      <w:marTop w:val="0"/>
      <w:marBottom w:val="0"/>
      <w:divBdr>
        <w:top w:val="none" w:sz="0" w:space="0" w:color="auto"/>
        <w:left w:val="none" w:sz="0" w:space="0" w:color="auto"/>
        <w:bottom w:val="none" w:sz="0" w:space="0" w:color="auto"/>
        <w:right w:val="none" w:sz="0" w:space="0" w:color="auto"/>
      </w:divBdr>
    </w:div>
    <w:div w:id="869226398">
      <w:bodyDiv w:val="1"/>
      <w:marLeft w:val="0"/>
      <w:marRight w:val="0"/>
      <w:marTop w:val="0"/>
      <w:marBottom w:val="0"/>
      <w:divBdr>
        <w:top w:val="none" w:sz="0" w:space="0" w:color="auto"/>
        <w:left w:val="none" w:sz="0" w:space="0" w:color="auto"/>
        <w:bottom w:val="none" w:sz="0" w:space="0" w:color="auto"/>
        <w:right w:val="none" w:sz="0" w:space="0" w:color="auto"/>
      </w:divBdr>
    </w:div>
    <w:div w:id="113071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abriel.grimsditch@un.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cmsoffice.ae@cms.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msoffice.ae@cms.int"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hilippa.loates@un.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08206fa-f388-4a87-bd21-99adce2d44d3">A3657FVJA3FH-483046560-122478</_dlc_DocId>
    <_dlc_DocIdUrl xmlns="108206fa-f388-4a87-bd21-99adce2d44d3">
      <Url>https://eadgovae.sharepoint.com/sites/UNEPCMS/_layouts/15/DocIdRedir.aspx?ID=A3657FVJA3FH-483046560-122478</Url>
      <Description>A3657FVJA3FH-483046560-122478</Description>
    </_dlc_DocIdUrl>
    <_ip_UnifiedCompliancePolicyUIAction xmlns="http://schemas.microsoft.com/sharepoint/v3" xsi:nil="true"/>
    <TaxCatchAll xmlns="108206fa-f388-4a87-bd21-99adce2d44d3" xsi:nil="true"/>
    <_ip_UnifiedCompliancePolicyProperties xmlns="http://schemas.microsoft.com/sharepoint/v3" xsi:nil="true"/>
    <PublishingExpirationDate xmlns="http://schemas.microsoft.com/sharepoint/v3" xsi:nil="true"/>
    <PublishingStartDate xmlns="http://schemas.microsoft.com/sharepoint/v3" xsi:nil="true"/>
    <lcf76f155ced4ddcb4097134ff3c332f xmlns="1a2e9c64-4a9f-4a02-aec1-493aa3debf3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A9586279C6F324A8E83E8FEF1163F96" ma:contentTypeVersion="650" ma:contentTypeDescription="Create a new document." ma:contentTypeScope="" ma:versionID="abf2acb0bbb070f73e80d58c529d3e10">
  <xsd:schema xmlns:xsd="http://www.w3.org/2001/XMLSchema" xmlns:xs="http://www.w3.org/2001/XMLSchema" xmlns:p="http://schemas.microsoft.com/office/2006/metadata/properties" xmlns:ns1="http://schemas.microsoft.com/sharepoint/v3" xmlns:ns2="108206fa-f388-4a87-bd21-99adce2d44d3" xmlns:ns3="1a2e9c64-4a9f-4a02-aec1-493aa3debf33" targetNamespace="http://schemas.microsoft.com/office/2006/metadata/properties" ma:root="true" ma:fieldsID="964e599f61a409bb238d2de97b8415cb" ns1:_="" ns2:_="" ns3:_="">
    <xsd:import namespace="http://schemas.microsoft.com/sharepoint/v3"/>
    <xsd:import namespace="108206fa-f388-4a87-bd21-99adce2d44d3"/>
    <xsd:import namespace="1a2e9c64-4a9f-4a02-aec1-493aa3debf3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8206fa-f388-4a87-bd21-99adce2d44d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9376edf5-d618-407e-b75f-cee43dfae9d1}" ma:internalName="TaxCatchAll" ma:showField="CatchAllData" ma:web="108206fa-f388-4a87-bd21-99adce2d44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2e9c64-4a9f-4a02-aec1-493aa3debf3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d67dac01-11a4-4fa6-9675-41d0d4d2b88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61680E-B936-4568-B7E8-FE51FD21B2CB}">
  <ds:schemaRefs>
    <ds:schemaRef ds:uri="http://schemas.microsoft.com/sharepoint/events"/>
  </ds:schemaRefs>
</ds:datastoreItem>
</file>

<file path=customXml/itemProps2.xml><?xml version="1.0" encoding="utf-8"?>
<ds:datastoreItem xmlns:ds="http://schemas.openxmlformats.org/officeDocument/2006/customXml" ds:itemID="{4AF8C5DC-BA1A-40B3-B6B5-C92BFB45CAF9}">
  <ds:schemaRefs>
    <ds:schemaRef ds:uri="http://schemas.microsoft.com/sharepoint/v3/contenttype/forms"/>
  </ds:schemaRefs>
</ds:datastoreItem>
</file>

<file path=customXml/itemProps3.xml><?xml version="1.0" encoding="utf-8"?>
<ds:datastoreItem xmlns:ds="http://schemas.openxmlformats.org/officeDocument/2006/customXml" ds:itemID="{A3351ADD-00A5-42EF-AFB8-4C57B6A07215}">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8206fa-f388-4a87-bd21-99adce2d44d3"/>
    <ds:schemaRef ds:uri="http://purl.org/dc/elements/1.1/"/>
    <ds:schemaRef ds:uri="http://schemas.microsoft.com/office/2006/metadata/properties"/>
    <ds:schemaRef ds:uri="1a2e9c64-4a9f-4a02-aec1-493aa3debf33"/>
    <ds:schemaRef ds:uri="http://www.w3.org/XML/1998/namespace"/>
    <ds:schemaRef ds:uri="http://purl.org/dc/dcmitype/"/>
  </ds:schemaRefs>
</ds:datastoreItem>
</file>

<file path=customXml/itemProps4.xml><?xml version="1.0" encoding="utf-8"?>
<ds:datastoreItem xmlns:ds="http://schemas.openxmlformats.org/officeDocument/2006/customXml" ds:itemID="{C35DD926-73E5-4E51-9BE0-00EBD8ED2194}">
  <ds:schemaRefs>
    <ds:schemaRef ds:uri="http://schemas.openxmlformats.org/officeDocument/2006/bibliography"/>
  </ds:schemaRefs>
</ds:datastoreItem>
</file>

<file path=customXml/itemProps5.xml><?xml version="1.0" encoding="utf-8"?>
<ds:datastoreItem xmlns:ds="http://schemas.openxmlformats.org/officeDocument/2006/customXml" ds:itemID="{9BB5BD0B-D61F-4225-9643-F330BD82A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8206fa-f388-4a87-bd21-99adce2d44d3"/>
    <ds:schemaRef ds:uri="1a2e9c64-4a9f-4a02-aec1-493aa3deb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UNEP/CMS Secretariat</dc:creator>
  <cp:keywords/>
  <dc:description/>
  <cp:lastModifiedBy>Philippa Loates</cp:lastModifiedBy>
  <cp:revision>3</cp:revision>
  <cp:lastPrinted>2019-12-06T20:21:00Z</cp:lastPrinted>
  <dcterms:created xsi:type="dcterms:W3CDTF">2023-02-20T10:27:00Z</dcterms:created>
  <dcterms:modified xsi:type="dcterms:W3CDTF">2023-03-13T05:46:00Z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0x010100BA9586279C6F324A8E83E8FEF1163F96</vt:lpwstr>
  </property>
  <property fmtid="{D5CDD505-2E9C-101B-9397-08002B2CF9AE}" pid="3" name="_dlc_DocIdItemGuid">
    <vt:lpwstr>891461fe-c93e-4c0d-a421-aab0c6725ff9</vt:lpwstr>
  </property>
  <property fmtid="{D5CDD505-2E9C-101B-9397-08002B2CF9AE}" pid="4" name="MediaServiceImageTags">
    <vt:lpwstr/>
  </property>
  <property fmtid="{D5CDD505-2E9C-101B-9397-08002B2CF9AE}" pid="5" name="GrammarlyDocumentId">
    <vt:lpwstr>435aeb596076d9e99952e8ed81362cff7ec15e6321e5fdfabd7277bf4c0c80da</vt:lpwstr>
  </property>
  <property fmtid="{D5CDD505-2E9C-101B-9397-08002B2CF9AE}" pid="6" name="MSIP_Label_ecb4eefb-bcd5-452b-b3d2-8802329836f8_Enabled">
    <vt:lpwstr>true</vt:lpwstr>
  </property>
  <property fmtid="{D5CDD505-2E9C-101B-9397-08002B2CF9AE}" pid="7" name="MSIP_Label_ecb4eefb-bcd5-452b-b3d2-8802329836f8_SetDate">
    <vt:lpwstr>2023-02-06T07:56:28Z</vt:lpwstr>
  </property>
  <property fmtid="{D5CDD505-2E9C-101B-9397-08002B2CF9AE}" pid="8" name="MSIP_Label_ecb4eefb-bcd5-452b-b3d2-8802329836f8_Method">
    <vt:lpwstr>Standard</vt:lpwstr>
  </property>
  <property fmtid="{D5CDD505-2E9C-101B-9397-08002B2CF9AE}" pid="9" name="MSIP_Label_ecb4eefb-bcd5-452b-b3d2-8802329836f8_Name">
    <vt:lpwstr>Restricted-مقيّدة</vt:lpwstr>
  </property>
  <property fmtid="{D5CDD505-2E9C-101B-9397-08002B2CF9AE}" pid="10" name="MSIP_Label_ecb4eefb-bcd5-452b-b3d2-8802329836f8_SiteId">
    <vt:lpwstr>f56d0295-7e09-4136-bf48-54b5ca1d2939</vt:lpwstr>
  </property>
  <property fmtid="{D5CDD505-2E9C-101B-9397-08002B2CF9AE}" pid="11" name="MSIP_Label_ecb4eefb-bcd5-452b-b3d2-8802329836f8_ActionId">
    <vt:lpwstr>a2be45d1-c034-48ee-8671-4d854e3eb251</vt:lpwstr>
  </property>
  <property fmtid="{D5CDD505-2E9C-101B-9397-08002B2CF9AE}" pid="12" name="MSIP_Label_ecb4eefb-bcd5-452b-b3d2-8802329836f8_ContentBits">
    <vt:lpwstr>2</vt:lpwstr>
  </property>
</Properties>
</file>